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96FB1" w14:textId="1312F0DB" w:rsidR="00CD5B63" w:rsidRPr="002B50ED" w:rsidRDefault="0020300E" w:rsidP="00CD5B6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</w:rPr>
      </w:pPr>
      <w:r>
        <w:rPr>
          <w:rFonts w:ascii="Tahoma" w:hAnsi="Tahoma" w:cs="Tahoma"/>
          <w:b/>
          <w:sz w:val="32"/>
        </w:rPr>
        <w:t xml:space="preserve">PHC FX </w:t>
      </w:r>
      <w:proofErr w:type="spellStart"/>
      <w:r>
        <w:rPr>
          <w:rFonts w:ascii="Tahoma" w:hAnsi="Tahoma" w:cs="Tahoma"/>
          <w:b/>
          <w:sz w:val="32"/>
        </w:rPr>
        <w:t>Engine</w:t>
      </w:r>
      <w:proofErr w:type="spellEnd"/>
      <w:r>
        <w:rPr>
          <w:rFonts w:ascii="Tahoma" w:hAnsi="Tahoma" w:cs="Tahoma"/>
          <w:b/>
          <w:sz w:val="32"/>
        </w:rPr>
        <w:t xml:space="preserve"> ajuda </w:t>
      </w:r>
      <w:proofErr w:type="spellStart"/>
      <w:r>
        <w:rPr>
          <w:rFonts w:ascii="Tahoma" w:hAnsi="Tahoma" w:cs="Tahoma"/>
          <w:b/>
          <w:sz w:val="32"/>
        </w:rPr>
        <w:t>Webbase</w:t>
      </w:r>
      <w:proofErr w:type="spellEnd"/>
      <w:r>
        <w:rPr>
          <w:rFonts w:ascii="Tahoma" w:hAnsi="Tahoma" w:cs="Tahoma"/>
          <w:b/>
          <w:sz w:val="32"/>
        </w:rPr>
        <w:t xml:space="preserve"> a desenvolver solução integrada para a loja online da Need2know</w:t>
      </w:r>
    </w:p>
    <w:p w14:paraId="5D3EC964" w14:textId="77777777" w:rsidR="00CD5B63" w:rsidRPr="002B50ED" w:rsidRDefault="00CD5B63" w:rsidP="00CD5B63">
      <w:pPr>
        <w:spacing w:line="360" w:lineRule="auto"/>
        <w:jc w:val="center"/>
        <w:rPr>
          <w:rFonts w:ascii="Tahoma" w:hAnsi="Tahoma"/>
        </w:rPr>
      </w:pPr>
    </w:p>
    <w:p w14:paraId="145377A4" w14:textId="316AB838" w:rsidR="002B50ED" w:rsidRPr="002B50ED" w:rsidRDefault="0020300E" w:rsidP="0020300E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 xml:space="preserve">A </w:t>
      </w:r>
      <w:proofErr w:type="spellStart"/>
      <w:r>
        <w:rPr>
          <w:rFonts w:ascii="Tahoma" w:hAnsi="Tahoma"/>
        </w:rPr>
        <w:t>Webbase</w:t>
      </w:r>
      <w:proofErr w:type="spellEnd"/>
      <w:r>
        <w:rPr>
          <w:rFonts w:ascii="Tahoma" w:hAnsi="Tahoma"/>
        </w:rPr>
        <w:t xml:space="preserve"> </w:t>
      </w:r>
      <w:r w:rsidRPr="0020300E">
        <w:rPr>
          <w:rFonts w:ascii="Tahoma" w:hAnsi="Tahoma"/>
        </w:rPr>
        <w:t xml:space="preserve">desenvolveu com sucesso </w:t>
      </w:r>
      <w:r>
        <w:rPr>
          <w:rFonts w:ascii="Tahoma" w:hAnsi="Tahoma"/>
        </w:rPr>
        <w:t xml:space="preserve">uma solução completa de </w:t>
      </w:r>
      <w:r w:rsidRPr="0020300E">
        <w:rPr>
          <w:rFonts w:ascii="Tahoma" w:hAnsi="Tahoma"/>
        </w:rPr>
        <w:t>i</w:t>
      </w:r>
      <w:r w:rsidR="00E92497">
        <w:rPr>
          <w:rFonts w:ascii="Tahoma" w:hAnsi="Tahoma"/>
        </w:rPr>
        <w:t xml:space="preserve">ntegração entre a loja online da </w:t>
      </w:r>
      <w:r w:rsidRPr="0020300E">
        <w:rPr>
          <w:rFonts w:ascii="Tahoma" w:hAnsi="Tahoma"/>
        </w:rPr>
        <w:t xml:space="preserve">Need2know e o seu </w:t>
      </w:r>
      <w:r>
        <w:rPr>
          <w:rFonts w:ascii="Tahoma" w:hAnsi="Tahoma"/>
        </w:rPr>
        <w:t xml:space="preserve">ambiente </w:t>
      </w:r>
      <w:r w:rsidRPr="0020300E">
        <w:rPr>
          <w:rFonts w:ascii="Tahoma" w:hAnsi="Tahoma"/>
        </w:rPr>
        <w:t>PHC Business FX</w:t>
      </w:r>
    </w:p>
    <w:p w14:paraId="5B02E8C8" w14:textId="6A5273CA" w:rsidR="00BA627E" w:rsidRPr="002B50ED" w:rsidRDefault="00E92497" w:rsidP="0020300E">
      <w:pPr>
        <w:numPr>
          <w:ilvl w:val="0"/>
          <w:numId w:val="3"/>
        </w:numPr>
        <w:spacing w:line="360" w:lineRule="auto"/>
        <w:rPr>
          <w:rFonts w:ascii="Tahoma" w:hAnsi="Tahoma" w:cs="Tahoma"/>
        </w:rPr>
      </w:pPr>
      <w:r>
        <w:rPr>
          <w:rFonts w:ascii="Tahoma" w:hAnsi="Tahoma"/>
        </w:rPr>
        <w:t xml:space="preserve">Conseguida </w:t>
      </w:r>
      <w:r w:rsidR="0020300E">
        <w:rPr>
          <w:rFonts w:ascii="Tahoma" w:hAnsi="Tahoma"/>
        </w:rPr>
        <w:t>a</w:t>
      </w:r>
      <w:r w:rsidR="0020300E" w:rsidRPr="0020300E">
        <w:rPr>
          <w:rFonts w:ascii="Tahoma" w:hAnsi="Tahoma"/>
        </w:rPr>
        <w:t xml:space="preserve"> partir da </w:t>
      </w:r>
      <w:proofErr w:type="spellStart"/>
      <w:r w:rsidR="0020300E">
        <w:rPr>
          <w:rFonts w:ascii="Tahoma" w:hAnsi="Tahoma"/>
        </w:rPr>
        <w:t>A</w:t>
      </w:r>
      <w:r w:rsidR="0020300E" w:rsidRPr="0020300E">
        <w:rPr>
          <w:rFonts w:ascii="Tahoma" w:hAnsi="Tahoma"/>
        </w:rPr>
        <w:t>pplication</w:t>
      </w:r>
      <w:proofErr w:type="spellEnd"/>
      <w:r w:rsidR="0020300E" w:rsidRPr="0020300E">
        <w:rPr>
          <w:rFonts w:ascii="Tahoma" w:hAnsi="Tahoma"/>
        </w:rPr>
        <w:t xml:space="preserve"> </w:t>
      </w:r>
      <w:proofErr w:type="spellStart"/>
      <w:r w:rsidR="0020300E">
        <w:rPr>
          <w:rFonts w:ascii="Tahoma" w:hAnsi="Tahoma"/>
        </w:rPr>
        <w:t>P</w:t>
      </w:r>
      <w:r w:rsidR="0020300E" w:rsidRPr="0020300E">
        <w:rPr>
          <w:rFonts w:ascii="Tahoma" w:hAnsi="Tahoma"/>
        </w:rPr>
        <w:t>rogramming</w:t>
      </w:r>
      <w:proofErr w:type="spellEnd"/>
      <w:r w:rsidR="0020300E" w:rsidRPr="0020300E">
        <w:rPr>
          <w:rFonts w:ascii="Tahoma" w:hAnsi="Tahoma"/>
        </w:rPr>
        <w:t xml:space="preserve"> </w:t>
      </w:r>
      <w:r w:rsidR="0020300E">
        <w:rPr>
          <w:rFonts w:ascii="Tahoma" w:hAnsi="Tahoma"/>
        </w:rPr>
        <w:t>I</w:t>
      </w:r>
      <w:r w:rsidR="0020300E" w:rsidRPr="0020300E">
        <w:rPr>
          <w:rFonts w:ascii="Tahoma" w:hAnsi="Tahoma"/>
        </w:rPr>
        <w:t>nterface</w:t>
      </w:r>
      <w:r w:rsidR="0020300E">
        <w:rPr>
          <w:rFonts w:ascii="Tahoma" w:hAnsi="Tahoma"/>
        </w:rPr>
        <w:t xml:space="preserve"> (API</w:t>
      </w:r>
      <w:r w:rsidR="0020300E" w:rsidRPr="0020300E">
        <w:rPr>
          <w:rFonts w:ascii="Tahoma" w:hAnsi="Tahoma"/>
        </w:rPr>
        <w:t xml:space="preserve">) PHC FX </w:t>
      </w:r>
      <w:proofErr w:type="spellStart"/>
      <w:r w:rsidR="0020300E" w:rsidRPr="0020300E">
        <w:rPr>
          <w:rFonts w:ascii="Tahoma" w:hAnsi="Tahoma"/>
        </w:rPr>
        <w:t>Engine</w:t>
      </w:r>
      <w:proofErr w:type="spellEnd"/>
      <w:r w:rsidR="0020300E">
        <w:rPr>
          <w:rFonts w:ascii="Tahoma" w:hAnsi="Tahoma"/>
        </w:rPr>
        <w:t>, e</w:t>
      </w:r>
      <w:r w:rsidR="0020300E" w:rsidRPr="0020300E">
        <w:rPr>
          <w:rFonts w:ascii="Tahoma" w:hAnsi="Tahoma"/>
        </w:rPr>
        <w:t xml:space="preserve">sta sincronização </w:t>
      </w:r>
      <w:r>
        <w:rPr>
          <w:rFonts w:ascii="Tahoma" w:hAnsi="Tahoma"/>
        </w:rPr>
        <w:t xml:space="preserve">faz com </w:t>
      </w:r>
      <w:r w:rsidR="0020300E">
        <w:rPr>
          <w:rFonts w:ascii="Tahoma" w:hAnsi="Tahoma"/>
        </w:rPr>
        <w:t xml:space="preserve">que a </w:t>
      </w:r>
      <w:r w:rsidR="0020300E" w:rsidRPr="0020300E">
        <w:rPr>
          <w:rFonts w:ascii="Tahoma" w:hAnsi="Tahoma"/>
        </w:rPr>
        <w:t>Need2know</w:t>
      </w:r>
      <w:r w:rsidR="0020300E">
        <w:rPr>
          <w:rFonts w:ascii="Tahoma" w:hAnsi="Tahoma"/>
        </w:rPr>
        <w:t xml:space="preserve"> beneficie </w:t>
      </w:r>
      <w:r>
        <w:rPr>
          <w:rFonts w:ascii="Tahoma" w:hAnsi="Tahoma"/>
        </w:rPr>
        <w:t xml:space="preserve">de uma </w:t>
      </w:r>
      <w:r w:rsidR="0020300E" w:rsidRPr="0020300E">
        <w:rPr>
          <w:rFonts w:ascii="Tahoma" w:hAnsi="Tahoma"/>
        </w:rPr>
        <w:t xml:space="preserve">solução </w:t>
      </w:r>
      <w:r w:rsidR="00AE7616">
        <w:rPr>
          <w:rFonts w:ascii="Tahoma" w:hAnsi="Tahoma"/>
        </w:rPr>
        <w:t xml:space="preserve">que potencia realmente </w:t>
      </w:r>
      <w:r w:rsidR="0020300E" w:rsidRPr="0020300E">
        <w:rPr>
          <w:rFonts w:ascii="Tahoma" w:hAnsi="Tahoma"/>
        </w:rPr>
        <w:t>os seus negócios</w:t>
      </w:r>
    </w:p>
    <w:p w14:paraId="19A92E81" w14:textId="39BDAF1A" w:rsidR="00BA627E" w:rsidRPr="002B50ED" w:rsidRDefault="00BA627E" w:rsidP="002B50ED">
      <w:pPr>
        <w:spacing w:line="360" w:lineRule="auto"/>
        <w:ind w:left="720"/>
        <w:rPr>
          <w:rFonts w:ascii="Tahoma" w:hAnsi="Tahoma" w:cs="Tahoma"/>
        </w:rPr>
      </w:pPr>
    </w:p>
    <w:p w14:paraId="4E8FE786" w14:textId="77777777" w:rsidR="00044401" w:rsidRP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</w:rPr>
      </w:pPr>
    </w:p>
    <w:p w14:paraId="6FB4E618" w14:textId="29306990" w:rsidR="00E92497" w:rsidRDefault="00104F7C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Lisboa </w:t>
      </w:r>
      <w:r w:rsidR="0038215B">
        <w:rPr>
          <w:rFonts w:ascii="Tahoma" w:hAnsi="Tahoma"/>
        </w:rPr>
        <w:t xml:space="preserve">– </w:t>
      </w:r>
      <w:r w:rsidR="00B60FDC">
        <w:rPr>
          <w:rFonts w:ascii="Tahoma" w:hAnsi="Tahoma"/>
        </w:rPr>
        <w:t>29</w:t>
      </w:r>
      <w:r w:rsidR="0038215B">
        <w:rPr>
          <w:rFonts w:ascii="Tahoma" w:hAnsi="Tahoma"/>
        </w:rPr>
        <w:t xml:space="preserve"> de </w:t>
      </w:r>
      <w:proofErr w:type="spellStart"/>
      <w:r w:rsidR="0020300E">
        <w:rPr>
          <w:rFonts w:ascii="Tahoma" w:hAnsi="Tahoma"/>
        </w:rPr>
        <w:t>outubro</w:t>
      </w:r>
      <w:proofErr w:type="spellEnd"/>
      <w:r w:rsidR="0038215B">
        <w:rPr>
          <w:rFonts w:ascii="Tahoma" w:hAnsi="Tahoma"/>
        </w:rPr>
        <w:t xml:space="preserve"> de 2012</w:t>
      </w:r>
      <w:r w:rsidR="00CD5B63" w:rsidRPr="00DB5078">
        <w:rPr>
          <w:rFonts w:ascii="Tahoma" w:hAnsi="Tahoma"/>
        </w:rPr>
        <w:t xml:space="preserve"> – A </w:t>
      </w:r>
      <w:r w:rsidR="00CD5B63" w:rsidRPr="00DB5078">
        <w:rPr>
          <w:rFonts w:ascii="Tahoma" w:hAnsi="Tahoma"/>
          <w:b/>
        </w:rPr>
        <w:t>PHC</w:t>
      </w:r>
      <w:r w:rsidR="00CD5B63" w:rsidRPr="00DB5078">
        <w:rPr>
          <w:rFonts w:ascii="Tahoma" w:hAnsi="Tahoma"/>
        </w:rPr>
        <w:t xml:space="preserve">, fabricante nacional de aplicações de gestão, </w:t>
      </w:r>
      <w:r w:rsidR="00E92497">
        <w:rPr>
          <w:rFonts w:ascii="Tahoma" w:hAnsi="Tahoma"/>
        </w:rPr>
        <w:t xml:space="preserve">acaba de anunciar que a </w:t>
      </w:r>
      <w:proofErr w:type="spellStart"/>
      <w:r w:rsidR="00E92497">
        <w:rPr>
          <w:rFonts w:ascii="Tahoma" w:hAnsi="Tahoma"/>
        </w:rPr>
        <w:t>Webbase</w:t>
      </w:r>
      <w:proofErr w:type="spellEnd"/>
      <w:r w:rsidR="00E92497">
        <w:rPr>
          <w:rFonts w:ascii="Tahoma" w:hAnsi="Tahoma"/>
        </w:rPr>
        <w:t xml:space="preserve">, </w:t>
      </w:r>
      <w:r w:rsidR="00E92497" w:rsidRPr="0020300E">
        <w:rPr>
          <w:rFonts w:ascii="Tahoma" w:hAnsi="Tahoma"/>
        </w:rPr>
        <w:t xml:space="preserve">Parceiro </w:t>
      </w:r>
      <w:proofErr w:type="spellStart"/>
      <w:r w:rsidR="00E92497" w:rsidRPr="0020300E">
        <w:rPr>
          <w:rFonts w:ascii="Tahoma" w:hAnsi="Tahoma"/>
        </w:rPr>
        <w:t>Developer</w:t>
      </w:r>
      <w:proofErr w:type="spellEnd"/>
      <w:r w:rsidR="00E92497" w:rsidRPr="0020300E">
        <w:rPr>
          <w:rFonts w:ascii="Tahoma" w:hAnsi="Tahoma"/>
        </w:rPr>
        <w:t xml:space="preserve"> PHC </w:t>
      </w:r>
      <w:r w:rsidR="00E92497">
        <w:rPr>
          <w:rFonts w:ascii="Tahoma" w:hAnsi="Tahoma"/>
        </w:rPr>
        <w:t>FX, desenvolveu com sucesso</w:t>
      </w:r>
      <w:r w:rsidR="00E92497" w:rsidRPr="00E92497">
        <w:rPr>
          <w:rFonts w:ascii="Tahoma" w:hAnsi="Tahoma"/>
        </w:rPr>
        <w:t xml:space="preserve"> uma solução completa de integração </w:t>
      </w:r>
      <w:r w:rsidR="00E92497">
        <w:rPr>
          <w:rFonts w:ascii="Tahoma" w:hAnsi="Tahoma"/>
        </w:rPr>
        <w:t xml:space="preserve">para a Need2Know </w:t>
      </w:r>
      <w:r w:rsidR="00E92497" w:rsidRPr="00E92497">
        <w:rPr>
          <w:rFonts w:ascii="Tahoma" w:hAnsi="Tahoma"/>
        </w:rPr>
        <w:t xml:space="preserve">entre a sua </w:t>
      </w:r>
      <w:r w:rsidR="00E92497">
        <w:rPr>
          <w:rFonts w:ascii="Tahoma" w:hAnsi="Tahoma"/>
        </w:rPr>
        <w:t xml:space="preserve">solução de </w:t>
      </w:r>
      <w:r w:rsidR="00E92497" w:rsidRPr="00E92497">
        <w:rPr>
          <w:rFonts w:ascii="Tahoma" w:hAnsi="Tahoma"/>
        </w:rPr>
        <w:t xml:space="preserve">loja </w:t>
      </w:r>
      <w:proofErr w:type="gramStart"/>
      <w:r w:rsidR="00E92497" w:rsidRPr="00E92497">
        <w:rPr>
          <w:rFonts w:ascii="Tahoma" w:hAnsi="Tahoma"/>
        </w:rPr>
        <w:t>online</w:t>
      </w:r>
      <w:proofErr w:type="gramEnd"/>
      <w:r w:rsidR="00E92497" w:rsidRPr="00E92497">
        <w:rPr>
          <w:rFonts w:ascii="Tahoma" w:hAnsi="Tahoma"/>
        </w:rPr>
        <w:t xml:space="preserve"> e o </w:t>
      </w:r>
      <w:r w:rsidR="00E92497">
        <w:rPr>
          <w:rFonts w:ascii="Tahoma" w:hAnsi="Tahoma"/>
        </w:rPr>
        <w:t xml:space="preserve">seu ambiente </w:t>
      </w:r>
      <w:r w:rsidR="00E92497" w:rsidRPr="00E92497">
        <w:rPr>
          <w:rFonts w:ascii="Tahoma" w:hAnsi="Tahoma"/>
        </w:rPr>
        <w:t>PHC Business FX.</w:t>
      </w:r>
      <w:r w:rsidR="00E92497">
        <w:rPr>
          <w:rFonts w:ascii="Tahoma" w:hAnsi="Tahoma"/>
        </w:rPr>
        <w:t xml:space="preserve"> Desenvolvida a partir </w:t>
      </w:r>
      <w:r w:rsidR="00E92497" w:rsidRPr="00E92497">
        <w:rPr>
          <w:rFonts w:ascii="Tahoma" w:hAnsi="Tahoma"/>
        </w:rPr>
        <w:t xml:space="preserve">da </w:t>
      </w:r>
      <w:proofErr w:type="spellStart"/>
      <w:r w:rsidR="00E92497">
        <w:rPr>
          <w:rFonts w:ascii="Tahoma" w:hAnsi="Tahoma"/>
        </w:rPr>
        <w:t>A</w:t>
      </w:r>
      <w:r w:rsidR="00E92497" w:rsidRPr="00E92497">
        <w:rPr>
          <w:rFonts w:ascii="Tahoma" w:hAnsi="Tahoma"/>
        </w:rPr>
        <w:t>pplication</w:t>
      </w:r>
      <w:proofErr w:type="spellEnd"/>
      <w:r w:rsidR="00E92497" w:rsidRPr="00E92497">
        <w:rPr>
          <w:rFonts w:ascii="Tahoma" w:hAnsi="Tahoma"/>
        </w:rPr>
        <w:t xml:space="preserve"> </w:t>
      </w:r>
      <w:proofErr w:type="spellStart"/>
      <w:r w:rsidR="00E92497">
        <w:rPr>
          <w:rFonts w:ascii="Tahoma" w:hAnsi="Tahoma"/>
        </w:rPr>
        <w:t>P</w:t>
      </w:r>
      <w:r w:rsidR="00E92497" w:rsidRPr="00E92497">
        <w:rPr>
          <w:rFonts w:ascii="Tahoma" w:hAnsi="Tahoma"/>
        </w:rPr>
        <w:t>rogramming</w:t>
      </w:r>
      <w:proofErr w:type="spellEnd"/>
      <w:r w:rsidR="00E92497" w:rsidRPr="00E92497">
        <w:rPr>
          <w:rFonts w:ascii="Tahoma" w:hAnsi="Tahoma"/>
        </w:rPr>
        <w:t xml:space="preserve"> </w:t>
      </w:r>
      <w:r w:rsidR="00E92497">
        <w:rPr>
          <w:rFonts w:ascii="Tahoma" w:hAnsi="Tahoma"/>
        </w:rPr>
        <w:t>I</w:t>
      </w:r>
      <w:r w:rsidR="00E92497" w:rsidRPr="00E92497">
        <w:rPr>
          <w:rFonts w:ascii="Tahoma" w:hAnsi="Tahoma"/>
        </w:rPr>
        <w:t xml:space="preserve">nterface </w:t>
      </w:r>
      <w:r w:rsidR="00E92497">
        <w:rPr>
          <w:rFonts w:ascii="Tahoma" w:hAnsi="Tahoma"/>
        </w:rPr>
        <w:t>(</w:t>
      </w:r>
      <w:r w:rsidR="00E92497" w:rsidRPr="00E92497">
        <w:rPr>
          <w:rFonts w:ascii="Tahoma" w:hAnsi="Tahoma"/>
        </w:rPr>
        <w:t>API</w:t>
      </w:r>
      <w:r w:rsidR="00E92497">
        <w:rPr>
          <w:rFonts w:ascii="Tahoma" w:hAnsi="Tahoma"/>
        </w:rPr>
        <w:t>)</w:t>
      </w:r>
      <w:r w:rsidR="00E92497" w:rsidRPr="00E92497">
        <w:rPr>
          <w:rFonts w:ascii="Tahoma" w:hAnsi="Tahoma"/>
        </w:rPr>
        <w:t xml:space="preserve"> PHC FX </w:t>
      </w:r>
      <w:proofErr w:type="spellStart"/>
      <w:r w:rsidR="00E92497" w:rsidRPr="00E92497">
        <w:rPr>
          <w:rFonts w:ascii="Tahoma" w:hAnsi="Tahoma"/>
        </w:rPr>
        <w:t>Engine</w:t>
      </w:r>
      <w:proofErr w:type="spellEnd"/>
      <w:r w:rsidR="00E92497">
        <w:rPr>
          <w:rFonts w:ascii="Tahoma" w:hAnsi="Tahoma"/>
        </w:rPr>
        <w:t>, esta e</w:t>
      </w:r>
      <w:r w:rsidR="00E92497" w:rsidRPr="0020300E">
        <w:rPr>
          <w:rFonts w:ascii="Tahoma" w:hAnsi="Tahoma"/>
        </w:rPr>
        <w:t xml:space="preserve">sta sincronização </w:t>
      </w:r>
      <w:r w:rsidR="00E92497">
        <w:rPr>
          <w:rFonts w:ascii="Tahoma" w:hAnsi="Tahoma"/>
        </w:rPr>
        <w:t xml:space="preserve">permite à </w:t>
      </w:r>
      <w:r w:rsidR="00E92497" w:rsidRPr="0020300E">
        <w:rPr>
          <w:rFonts w:ascii="Tahoma" w:hAnsi="Tahoma"/>
        </w:rPr>
        <w:t>Need2know</w:t>
      </w:r>
      <w:r w:rsidR="00E92497">
        <w:rPr>
          <w:rFonts w:ascii="Tahoma" w:hAnsi="Tahoma"/>
        </w:rPr>
        <w:t xml:space="preserve"> beneficiar de uma </w:t>
      </w:r>
      <w:r w:rsidR="00E92497" w:rsidRPr="0020300E">
        <w:rPr>
          <w:rFonts w:ascii="Tahoma" w:hAnsi="Tahoma"/>
        </w:rPr>
        <w:t xml:space="preserve">solução conjunta </w:t>
      </w:r>
      <w:r w:rsidR="00E92497">
        <w:rPr>
          <w:rFonts w:ascii="Tahoma" w:hAnsi="Tahoma"/>
        </w:rPr>
        <w:t xml:space="preserve">para </w:t>
      </w:r>
      <w:r w:rsidR="00E92497" w:rsidRPr="0020300E">
        <w:rPr>
          <w:rFonts w:ascii="Tahoma" w:hAnsi="Tahoma"/>
        </w:rPr>
        <w:t>potenciar os seus negócios</w:t>
      </w:r>
      <w:r w:rsidR="00E92497">
        <w:rPr>
          <w:rFonts w:ascii="Tahoma" w:hAnsi="Tahoma"/>
        </w:rPr>
        <w:t>.</w:t>
      </w:r>
    </w:p>
    <w:p w14:paraId="5A670D82" w14:textId="77777777" w:rsidR="00E92497" w:rsidRDefault="00E92497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0605474F" w14:textId="07D719E8" w:rsidR="00E92497" w:rsidRDefault="00E92497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A Need2know apresenta </w:t>
      </w:r>
      <w:r w:rsidRPr="00E92497">
        <w:rPr>
          <w:rFonts w:ascii="Tahoma" w:hAnsi="Tahoma"/>
        </w:rPr>
        <w:t xml:space="preserve">grande parte do seu modelo de negócio </w:t>
      </w:r>
      <w:r>
        <w:rPr>
          <w:rFonts w:ascii="Tahoma" w:hAnsi="Tahoma"/>
        </w:rPr>
        <w:t xml:space="preserve">ligado à </w:t>
      </w:r>
      <w:r w:rsidRPr="00E92497">
        <w:rPr>
          <w:rFonts w:ascii="Tahoma" w:hAnsi="Tahoma"/>
        </w:rPr>
        <w:t xml:space="preserve">comercialização online de aparelhos </w:t>
      </w:r>
      <w:r>
        <w:rPr>
          <w:rFonts w:ascii="Tahoma" w:hAnsi="Tahoma"/>
        </w:rPr>
        <w:t xml:space="preserve">de </w:t>
      </w:r>
      <w:proofErr w:type="spellStart"/>
      <w:r>
        <w:rPr>
          <w:rFonts w:ascii="Tahoma" w:hAnsi="Tahoma"/>
        </w:rPr>
        <w:t>eletrónica</w:t>
      </w:r>
      <w:proofErr w:type="spellEnd"/>
      <w:r>
        <w:rPr>
          <w:rFonts w:ascii="Tahoma" w:hAnsi="Tahoma"/>
        </w:rPr>
        <w:t xml:space="preserve"> </w:t>
      </w:r>
      <w:r w:rsidRPr="00E92497">
        <w:rPr>
          <w:rFonts w:ascii="Tahoma" w:hAnsi="Tahoma"/>
        </w:rPr>
        <w:t>de consumo</w:t>
      </w:r>
      <w:r>
        <w:rPr>
          <w:rFonts w:ascii="Tahoma" w:hAnsi="Tahoma"/>
        </w:rPr>
        <w:t xml:space="preserve">, dispondo ainda de uma </w:t>
      </w:r>
      <w:r w:rsidRPr="00E92497">
        <w:rPr>
          <w:rFonts w:ascii="Tahoma" w:hAnsi="Tahoma"/>
        </w:rPr>
        <w:t xml:space="preserve">área de consultoria. </w:t>
      </w:r>
      <w:r>
        <w:rPr>
          <w:rFonts w:ascii="Tahoma" w:hAnsi="Tahoma"/>
        </w:rPr>
        <w:t>Neste sentido</w:t>
      </w:r>
      <w:r w:rsidRPr="00E92497">
        <w:rPr>
          <w:rFonts w:ascii="Tahoma" w:hAnsi="Tahoma"/>
        </w:rPr>
        <w:t xml:space="preserve">, o sucesso do cliente está </w:t>
      </w:r>
      <w:proofErr w:type="spellStart"/>
      <w:r>
        <w:rPr>
          <w:rFonts w:ascii="Tahoma" w:hAnsi="Tahoma"/>
        </w:rPr>
        <w:t>diretamente</w:t>
      </w:r>
      <w:proofErr w:type="spellEnd"/>
      <w:r>
        <w:rPr>
          <w:rFonts w:ascii="Tahoma" w:hAnsi="Tahoma"/>
        </w:rPr>
        <w:t xml:space="preserve"> </w:t>
      </w:r>
      <w:r w:rsidRPr="00E92497">
        <w:rPr>
          <w:rFonts w:ascii="Tahoma" w:hAnsi="Tahoma"/>
        </w:rPr>
        <w:t xml:space="preserve">relacionado com a capacidade que o PHC FX </w:t>
      </w:r>
      <w:proofErr w:type="spellStart"/>
      <w:r w:rsidRPr="00E92497">
        <w:rPr>
          <w:rFonts w:ascii="Tahoma" w:hAnsi="Tahoma"/>
        </w:rPr>
        <w:t>Engine</w:t>
      </w:r>
      <w:proofErr w:type="spellEnd"/>
      <w:r w:rsidRPr="00E92497">
        <w:rPr>
          <w:rFonts w:ascii="Tahoma" w:hAnsi="Tahoma"/>
        </w:rPr>
        <w:t xml:space="preserve"> tem para </w:t>
      </w:r>
      <w:proofErr w:type="spellStart"/>
      <w:r>
        <w:rPr>
          <w:rFonts w:ascii="Tahoma" w:hAnsi="Tahoma"/>
        </w:rPr>
        <w:t>acionar</w:t>
      </w:r>
      <w:proofErr w:type="spellEnd"/>
      <w:r>
        <w:rPr>
          <w:rFonts w:ascii="Tahoma" w:hAnsi="Tahoma"/>
        </w:rPr>
        <w:t xml:space="preserve"> </w:t>
      </w:r>
      <w:r w:rsidRPr="00E92497">
        <w:rPr>
          <w:rFonts w:ascii="Tahoma" w:hAnsi="Tahoma"/>
        </w:rPr>
        <w:t xml:space="preserve">e </w:t>
      </w:r>
      <w:proofErr w:type="spellStart"/>
      <w:r w:rsidRPr="00E92497">
        <w:rPr>
          <w:rFonts w:ascii="Tahoma" w:hAnsi="Tahoma"/>
        </w:rPr>
        <w:t>otimizar</w:t>
      </w:r>
      <w:proofErr w:type="spellEnd"/>
      <w:r w:rsidRPr="00E92497">
        <w:rPr>
          <w:rFonts w:ascii="Tahoma" w:hAnsi="Tahoma"/>
        </w:rPr>
        <w:t xml:space="preserve"> o seu</w:t>
      </w:r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back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office</w:t>
      </w:r>
      <w:proofErr w:type="spellEnd"/>
      <w:r>
        <w:rPr>
          <w:rFonts w:ascii="Tahoma" w:hAnsi="Tahoma"/>
        </w:rPr>
        <w:t xml:space="preserve"> com o </w:t>
      </w:r>
      <w:proofErr w:type="spellStart"/>
      <w:r>
        <w:rPr>
          <w:rFonts w:ascii="Tahoma" w:hAnsi="Tahoma"/>
        </w:rPr>
        <w:t>front</w:t>
      </w:r>
      <w:proofErr w:type="spellEnd"/>
      <w:r>
        <w:rPr>
          <w:rFonts w:ascii="Tahoma" w:hAnsi="Tahoma"/>
        </w:rPr>
        <w:t xml:space="preserve"> </w:t>
      </w:r>
      <w:proofErr w:type="spellStart"/>
      <w:r>
        <w:rPr>
          <w:rFonts w:ascii="Tahoma" w:hAnsi="Tahoma"/>
        </w:rPr>
        <w:t>office</w:t>
      </w:r>
      <w:proofErr w:type="spellEnd"/>
      <w:r>
        <w:rPr>
          <w:rFonts w:ascii="Tahoma" w:hAnsi="Tahoma"/>
        </w:rPr>
        <w:t xml:space="preserve">. </w:t>
      </w:r>
      <w:r w:rsidRPr="00E92497">
        <w:rPr>
          <w:rFonts w:ascii="Tahoma" w:hAnsi="Tahoma"/>
        </w:rPr>
        <w:t xml:space="preserve">Esta sincronização </w:t>
      </w:r>
      <w:r w:rsidR="00BD7C27">
        <w:rPr>
          <w:rFonts w:ascii="Tahoma" w:hAnsi="Tahoma"/>
        </w:rPr>
        <w:t xml:space="preserve">possibilitada pelo know-how da </w:t>
      </w:r>
      <w:proofErr w:type="spellStart"/>
      <w:r w:rsidR="00BD7C27">
        <w:rPr>
          <w:rFonts w:ascii="Tahoma" w:hAnsi="Tahoma"/>
        </w:rPr>
        <w:t>Webbase</w:t>
      </w:r>
      <w:proofErr w:type="spellEnd"/>
      <w:r w:rsidR="00BD7C27">
        <w:rPr>
          <w:rFonts w:ascii="Tahoma" w:hAnsi="Tahoma"/>
        </w:rPr>
        <w:t xml:space="preserve"> e pela tecnologia da PHC </w:t>
      </w:r>
      <w:r>
        <w:rPr>
          <w:rFonts w:ascii="Tahoma" w:hAnsi="Tahoma"/>
        </w:rPr>
        <w:t xml:space="preserve">passa a </w:t>
      </w:r>
      <w:r w:rsidRPr="00E92497">
        <w:rPr>
          <w:rFonts w:ascii="Tahoma" w:hAnsi="Tahoma"/>
        </w:rPr>
        <w:t>oferece</w:t>
      </w:r>
      <w:r>
        <w:rPr>
          <w:rFonts w:ascii="Tahoma" w:hAnsi="Tahoma"/>
        </w:rPr>
        <w:t>r</w:t>
      </w:r>
      <w:r w:rsidRPr="00E92497">
        <w:rPr>
          <w:rFonts w:ascii="Tahoma" w:hAnsi="Tahoma"/>
        </w:rPr>
        <w:t xml:space="preserve"> como grande vantagem</w:t>
      </w:r>
      <w:r>
        <w:rPr>
          <w:rFonts w:ascii="Tahoma" w:hAnsi="Tahoma"/>
        </w:rPr>
        <w:t xml:space="preserve"> </w:t>
      </w:r>
      <w:r w:rsidRPr="00E92497">
        <w:rPr>
          <w:rFonts w:ascii="Tahoma" w:hAnsi="Tahoma"/>
        </w:rPr>
        <w:t>a rapidez de integração do programa de gestão de stocks e a loja online.</w:t>
      </w:r>
    </w:p>
    <w:p w14:paraId="62098437" w14:textId="77777777" w:rsidR="00BD7C27" w:rsidRDefault="00BD7C27" w:rsidP="00000A8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1EE0FF01" w14:textId="631E5124" w:rsidR="00B45C6A" w:rsidRDefault="00B45C6A" w:rsidP="00B45C6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Para </w:t>
      </w:r>
      <w:r w:rsidRPr="00B45C6A">
        <w:rPr>
          <w:rFonts w:ascii="Tahoma" w:hAnsi="Tahoma"/>
        </w:rPr>
        <w:t>José Fon</w:t>
      </w:r>
      <w:r>
        <w:rPr>
          <w:rFonts w:ascii="Tahoma" w:hAnsi="Tahoma"/>
        </w:rPr>
        <w:t>seca, sócio-gerente da Need2know, “a</w:t>
      </w:r>
      <w:r w:rsidRPr="00B45C6A">
        <w:rPr>
          <w:rFonts w:ascii="Tahoma" w:hAnsi="Tahoma"/>
        </w:rPr>
        <w:t xml:space="preserve"> mobilidade quase total, aliada ao preço bastante acessível do PHC Business FX, foram dois </w:t>
      </w:r>
      <w:r>
        <w:rPr>
          <w:rFonts w:ascii="Tahoma" w:hAnsi="Tahoma"/>
        </w:rPr>
        <w:t xml:space="preserve">dos </w:t>
      </w:r>
      <w:r w:rsidRPr="00B45C6A">
        <w:rPr>
          <w:rFonts w:ascii="Tahoma" w:hAnsi="Tahoma"/>
        </w:rPr>
        <w:t xml:space="preserve">mais </w:t>
      </w:r>
      <w:r w:rsidRPr="00B45C6A">
        <w:rPr>
          <w:rFonts w:ascii="Tahoma" w:hAnsi="Tahoma"/>
        </w:rPr>
        <w:lastRenderedPageBreak/>
        <w:t xml:space="preserve">determinantes </w:t>
      </w:r>
      <w:proofErr w:type="spellStart"/>
      <w:r>
        <w:rPr>
          <w:rFonts w:ascii="Tahoma" w:hAnsi="Tahoma"/>
        </w:rPr>
        <w:t>fatores</w:t>
      </w:r>
      <w:proofErr w:type="spellEnd"/>
      <w:r>
        <w:rPr>
          <w:rFonts w:ascii="Tahoma" w:hAnsi="Tahoma"/>
        </w:rPr>
        <w:t xml:space="preserve"> </w:t>
      </w:r>
      <w:r w:rsidRPr="00B45C6A">
        <w:rPr>
          <w:rFonts w:ascii="Tahoma" w:hAnsi="Tahoma"/>
        </w:rPr>
        <w:t>de escolha</w:t>
      </w:r>
      <w:r>
        <w:rPr>
          <w:rFonts w:ascii="Tahoma" w:hAnsi="Tahoma"/>
        </w:rPr>
        <w:t>”</w:t>
      </w:r>
      <w:r w:rsidR="00DA2A84">
        <w:rPr>
          <w:rFonts w:ascii="Tahoma" w:hAnsi="Tahoma"/>
        </w:rPr>
        <w:t xml:space="preserve">. O responsável </w:t>
      </w:r>
      <w:r>
        <w:rPr>
          <w:rFonts w:ascii="Tahoma" w:hAnsi="Tahoma"/>
        </w:rPr>
        <w:t>el</w:t>
      </w:r>
      <w:r w:rsidR="00DA2A84">
        <w:rPr>
          <w:rFonts w:ascii="Tahoma" w:hAnsi="Tahoma"/>
        </w:rPr>
        <w:t xml:space="preserve">ogia </w:t>
      </w:r>
      <w:r>
        <w:rPr>
          <w:rFonts w:ascii="Tahoma" w:hAnsi="Tahoma"/>
        </w:rPr>
        <w:t xml:space="preserve">ainda “a qualidade técnica do PHC FX, que é </w:t>
      </w:r>
      <w:r w:rsidRPr="00B45C6A">
        <w:rPr>
          <w:rFonts w:ascii="Tahoma" w:hAnsi="Tahoma"/>
        </w:rPr>
        <w:t xml:space="preserve">uma </w:t>
      </w:r>
      <w:proofErr w:type="spellStart"/>
      <w:r w:rsidRPr="00B45C6A">
        <w:rPr>
          <w:rFonts w:ascii="Tahoma" w:hAnsi="Tahoma"/>
        </w:rPr>
        <w:t>ótima</w:t>
      </w:r>
      <w:proofErr w:type="spellEnd"/>
      <w:r w:rsidRPr="00B45C6A">
        <w:rPr>
          <w:rFonts w:ascii="Tahoma" w:hAnsi="Tahoma"/>
        </w:rPr>
        <w:t xml:space="preserve"> solução </w:t>
      </w:r>
      <w:r>
        <w:rPr>
          <w:rFonts w:ascii="Tahoma" w:hAnsi="Tahoma"/>
        </w:rPr>
        <w:t xml:space="preserve">enquanto </w:t>
      </w:r>
      <w:r w:rsidRPr="00B45C6A">
        <w:rPr>
          <w:rFonts w:ascii="Tahoma" w:hAnsi="Tahoma"/>
        </w:rPr>
        <w:t>programa de gestão</w:t>
      </w:r>
      <w:r>
        <w:rPr>
          <w:rFonts w:ascii="Tahoma" w:hAnsi="Tahoma"/>
        </w:rPr>
        <w:t xml:space="preserve">”. De igual modo, </w:t>
      </w:r>
      <w:r w:rsidR="00DA2A84">
        <w:rPr>
          <w:rFonts w:ascii="Tahoma" w:hAnsi="Tahoma"/>
        </w:rPr>
        <w:t xml:space="preserve">José </w:t>
      </w:r>
      <w:r w:rsidR="00526AFD">
        <w:rPr>
          <w:rFonts w:ascii="Tahoma" w:hAnsi="Tahoma"/>
        </w:rPr>
        <w:t>Fonseca</w:t>
      </w:r>
      <w:r w:rsidR="00DA2A84">
        <w:rPr>
          <w:rFonts w:ascii="Tahoma" w:hAnsi="Tahoma"/>
        </w:rPr>
        <w:t xml:space="preserve"> considera que </w:t>
      </w:r>
      <w:r>
        <w:rPr>
          <w:rFonts w:ascii="Tahoma" w:hAnsi="Tahoma"/>
        </w:rPr>
        <w:t>“a</w:t>
      </w:r>
      <w:r w:rsidRPr="00B45C6A">
        <w:rPr>
          <w:rFonts w:ascii="Tahoma" w:hAnsi="Tahoma"/>
        </w:rPr>
        <w:t xml:space="preserve"> flexibilidade do Parceiro </w:t>
      </w:r>
      <w:proofErr w:type="spellStart"/>
      <w:r w:rsidRPr="00B45C6A">
        <w:rPr>
          <w:rFonts w:ascii="Tahoma" w:hAnsi="Tahoma"/>
        </w:rPr>
        <w:t>Developer</w:t>
      </w:r>
      <w:proofErr w:type="spellEnd"/>
      <w:r w:rsidRPr="00B45C6A">
        <w:rPr>
          <w:rFonts w:ascii="Tahoma" w:hAnsi="Tahoma"/>
        </w:rPr>
        <w:t xml:space="preserve"> PHC FX e o seu excelente desenvol</w:t>
      </w:r>
      <w:r>
        <w:rPr>
          <w:rFonts w:ascii="Tahoma" w:hAnsi="Tahoma"/>
        </w:rPr>
        <w:t xml:space="preserve">vimento da aplicação garantiram à </w:t>
      </w:r>
      <w:r w:rsidRPr="00B45C6A">
        <w:rPr>
          <w:rFonts w:ascii="Tahoma" w:hAnsi="Tahoma"/>
        </w:rPr>
        <w:t>Need2Know total satisfação</w:t>
      </w:r>
      <w:r w:rsidR="00DA2A84">
        <w:rPr>
          <w:rFonts w:ascii="Tahoma" w:hAnsi="Tahoma"/>
        </w:rPr>
        <w:t>”</w:t>
      </w:r>
      <w:r>
        <w:rPr>
          <w:rFonts w:ascii="Tahoma" w:hAnsi="Tahoma"/>
        </w:rPr>
        <w:t xml:space="preserve">, levando </w:t>
      </w:r>
      <w:r w:rsidR="00DA2A84">
        <w:rPr>
          <w:rFonts w:ascii="Tahoma" w:hAnsi="Tahoma"/>
        </w:rPr>
        <w:t>a</w:t>
      </w:r>
      <w:r>
        <w:rPr>
          <w:rFonts w:ascii="Tahoma" w:hAnsi="Tahoma"/>
        </w:rPr>
        <w:t xml:space="preserve"> empresa a “</w:t>
      </w:r>
      <w:r w:rsidRPr="00B45C6A">
        <w:rPr>
          <w:rFonts w:ascii="Tahoma" w:hAnsi="Tahoma"/>
        </w:rPr>
        <w:t>alca</w:t>
      </w:r>
      <w:r>
        <w:rPr>
          <w:rFonts w:ascii="Tahoma" w:hAnsi="Tahoma"/>
        </w:rPr>
        <w:t xml:space="preserve">nçar os resultados pretendidos” e o seu responsável máximo a </w:t>
      </w:r>
      <w:r w:rsidR="00DA2A84">
        <w:rPr>
          <w:rFonts w:ascii="Tahoma" w:hAnsi="Tahoma"/>
        </w:rPr>
        <w:t xml:space="preserve">“ficar </w:t>
      </w:r>
      <w:r>
        <w:rPr>
          <w:rFonts w:ascii="Tahoma" w:hAnsi="Tahoma"/>
        </w:rPr>
        <w:t xml:space="preserve">naturalmente </w:t>
      </w:r>
      <w:r w:rsidRPr="00B45C6A">
        <w:rPr>
          <w:rFonts w:ascii="Tahoma" w:hAnsi="Tahoma"/>
        </w:rPr>
        <w:t xml:space="preserve">muito </w:t>
      </w:r>
      <w:r>
        <w:rPr>
          <w:rFonts w:ascii="Tahoma" w:hAnsi="Tahoma"/>
        </w:rPr>
        <w:t xml:space="preserve">satisfeito </w:t>
      </w:r>
      <w:r w:rsidRPr="00B45C6A">
        <w:rPr>
          <w:rFonts w:ascii="Tahoma" w:hAnsi="Tahoma"/>
        </w:rPr>
        <w:t xml:space="preserve">com a solução desenvolvida pela </w:t>
      </w:r>
      <w:proofErr w:type="spellStart"/>
      <w:r w:rsidRPr="00B45C6A">
        <w:rPr>
          <w:rFonts w:ascii="Tahoma" w:hAnsi="Tahoma"/>
        </w:rPr>
        <w:t>Webbase</w:t>
      </w:r>
      <w:proofErr w:type="spellEnd"/>
      <w:r w:rsidRPr="00B45C6A">
        <w:rPr>
          <w:rFonts w:ascii="Tahoma" w:hAnsi="Tahoma"/>
        </w:rPr>
        <w:t>”.</w:t>
      </w:r>
    </w:p>
    <w:p w14:paraId="53AF4C85" w14:textId="77777777" w:rsidR="00B45C6A" w:rsidRDefault="00B45C6A" w:rsidP="00B45C6A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50A04936" w14:textId="460785EF" w:rsidR="005D18B2" w:rsidRDefault="005D18B2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Sendo um dos primeiros </w:t>
      </w:r>
      <w:r w:rsidRPr="005D18B2">
        <w:rPr>
          <w:rFonts w:ascii="Tahoma" w:hAnsi="Tahoma"/>
        </w:rPr>
        <w:t xml:space="preserve">Parceiros </w:t>
      </w:r>
      <w:proofErr w:type="spellStart"/>
      <w:r w:rsidRPr="005D18B2">
        <w:rPr>
          <w:rFonts w:ascii="Tahoma" w:hAnsi="Tahoma"/>
        </w:rPr>
        <w:t>Developer</w:t>
      </w:r>
      <w:proofErr w:type="spellEnd"/>
      <w:r w:rsidRPr="005D18B2">
        <w:rPr>
          <w:rFonts w:ascii="Tahoma" w:hAnsi="Tahoma"/>
        </w:rPr>
        <w:t xml:space="preserve"> PHC FX, </w:t>
      </w:r>
      <w:r>
        <w:rPr>
          <w:rFonts w:ascii="Tahoma" w:hAnsi="Tahoma"/>
        </w:rPr>
        <w:t xml:space="preserve">a </w:t>
      </w:r>
      <w:proofErr w:type="spellStart"/>
      <w:r w:rsidRPr="005D18B2">
        <w:rPr>
          <w:rFonts w:ascii="Tahoma" w:hAnsi="Tahoma"/>
        </w:rPr>
        <w:t>Webbase</w:t>
      </w:r>
      <w:proofErr w:type="spellEnd"/>
      <w:r w:rsidRPr="005D18B2">
        <w:rPr>
          <w:rFonts w:ascii="Tahoma" w:hAnsi="Tahoma"/>
        </w:rPr>
        <w:t xml:space="preserve"> desde cedo acreditou na inovação que o</w:t>
      </w:r>
      <w:bookmarkStart w:id="0" w:name="_GoBack"/>
      <w:bookmarkEnd w:id="0"/>
      <w:r w:rsidRPr="005D18B2">
        <w:rPr>
          <w:rFonts w:ascii="Tahoma" w:hAnsi="Tahoma"/>
        </w:rPr>
        <w:t xml:space="preserve"> sistema PHC FX </w:t>
      </w:r>
      <w:r>
        <w:rPr>
          <w:rFonts w:ascii="Tahoma" w:hAnsi="Tahoma"/>
        </w:rPr>
        <w:t xml:space="preserve">seria capaz de introduzir </w:t>
      </w:r>
      <w:r w:rsidRPr="005D18B2">
        <w:rPr>
          <w:rFonts w:ascii="Tahoma" w:hAnsi="Tahoma"/>
        </w:rPr>
        <w:t xml:space="preserve">no mercado, pelo </w:t>
      </w:r>
      <w:r>
        <w:rPr>
          <w:rFonts w:ascii="Tahoma" w:hAnsi="Tahoma"/>
        </w:rPr>
        <w:t xml:space="preserve">simples </w:t>
      </w:r>
      <w:r w:rsidRPr="005D18B2">
        <w:rPr>
          <w:rFonts w:ascii="Tahoma" w:hAnsi="Tahoma"/>
        </w:rPr>
        <w:t xml:space="preserve">facto de estar assente num modelo de oferta em </w:t>
      </w:r>
      <w:r>
        <w:rPr>
          <w:rFonts w:ascii="Tahoma" w:hAnsi="Tahoma"/>
        </w:rPr>
        <w:t>Software-as-a-Service (</w:t>
      </w:r>
      <w:proofErr w:type="spellStart"/>
      <w:r w:rsidRPr="005D18B2">
        <w:rPr>
          <w:rFonts w:ascii="Tahoma" w:hAnsi="Tahoma"/>
        </w:rPr>
        <w:t>SaaS</w:t>
      </w:r>
      <w:proofErr w:type="spellEnd"/>
      <w:r>
        <w:rPr>
          <w:rFonts w:ascii="Tahoma" w:hAnsi="Tahoma"/>
        </w:rPr>
        <w:t xml:space="preserve">) e vendo o modelo </w:t>
      </w:r>
      <w:proofErr w:type="spellStart"/>
      <w:r>
        <w:rPr>
          <w:rFonts w:ascii="Tahoma" w:hAnsi="Tahoma"/>
        </w:rPr>
        <w:t>cloud</w:t>
      </w:r>
      <w:proofErr w:type="spellEnd"/>
      <w:r>
        <w:rPr>
          <w:rFonts w:ascii="Tahoma" w:hAnsi="Tahoma"/>
        </w:rPr>
        <w:t xml:space="preserve"> como o modelo de futuro.</w:t>
      </w:r>
    </w:p>
    <w:p w14:paraId="2C197378" w14:textId="77777777" w:rsidR="005D18B2" w:rsidRDefault="005D18B2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735B96C8" w14:textId="069D9B70" w:rsidR="005D18B2" w:rsidRPr="005D18B2" w:rsidRDefault="005D18B2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 w:rsidRPr="005D18B2">
        <w:rPr>
          <w:rFonts w:ascii="Tahoma" w:hAnsi="Tahoma"/>
        </w:rPr>
        <w:t xml:space="preserve">Além do elevado nível de independência que esta API proporciona em termos de desenvolvimento e </w:t>
      </w:r>
      <w:r>
        <w:rPr>
          <w:rFonts w:ascii="Tahoma" w:hAnsi="Tahoma"/>
        </w:rPr>
        <w:t xml:space="preserve">de </w:t>
      </w:r>
      <w:r w:rsidRPr="005D18B2">
        <w:rPr>
          <w:rFonts w:ascii="Tahoma" w:hAnsi="Tahoma"/>
        </w:rPr>
        <w:t>manutenção</w:t>
      </w:r>
      <w:r>
        <w:rPr>
          <w:rFonts w:ascii="Tahoma" w:hAnsi="Tahoma"/>
        </w:rPr>
        <w:t xml:space="preserve">, Sérgio Dias, </w:t>
      </w:r>
      <w:proofErr w:type="spellStart"/>
      <w:r>
        <w:rPr>
          <w:rFonts w:ascii="Tahoma" w:hAnsi="Tahoma"/>
        </w:rPr>
        <w:t>diretor-geral</w:t>
      </w:r>
      <w:proofErr w:type="spellEnd"/>
      <w:r>
        <w:rPr>
          <w:rFonts w:ascii="Tahoma" w:hAnsi="Tahoma"/>
        </w:rPr>
        <w:t xml:space="preserve"> da </w:t>
      </w:r>
      <w:proofErr w:type="spellStart"/>
      <w:r>
        <w:rPr>
          <w:rFonts w:ascii="Tahoma" w:hAnsi="Tahoma"/>
        </w:rPr>
        <w:t>Webbase</w:t>
      </w:r>
      <w:proofErr w:type="spellEnd"/>
      <w:r>
        <w:rPr>
          <w:rFonts w:ascii="Tahoma" w:hAnsi="Tahoma"/>
        </w:rPr>
        <w:t xml:space="preserve">, salienta que </w:t>
      </w:r>
      <w:r w:rsidRPr="005D18B2">
        <w:rPr>
          <w:rFonts w:ascii="Tahoma" w:hAnsi="Tahoma"/>
        </w:rPr>
        <w:t xml:space="preserve">o principal benefício desta aplicação </w:t>
      </w:r>
      <w:r>
        <w:rPr>
          <w:rFonts w:ascii="Tahoma" w:hAnsi="Tahoma"/>
        </w:rPr>
        <w:t>tem a ver com o facto de “</w:t>
      </w:r>
      <w:r w:rsidRPr="005D18B2">
        <w:rPr>
          <w:rFonts w:ascii="Tahoma" w:hAnsi="Tahoma"/>
        </w:rPr>
        <w:t>esta implem</w:t>
      </w:r>
      <w:r>
        <w:rPr>
          <w:rFonts w:ascii="Tahoma" w:hAnsi="Tahoma"/>
        </w:rPr>
        <w:t xml:space="preserve">entação permitir </w:t>
      </w:r>
      <w:r w:rsidRPr="005D18B2">
        <w:rPr>
          <w:rFonts w:ascii="Tahoma" w:hAnsi="Tahoma"/>
        </w:rPr>
        <w:t>aos clientes realizarem o ciclo completo de venda</w:t>
      </w:r>
      <w:r>
        <w:rPr>
          <w:rFonts w:ascii="Tahoma" w:hAnsi="Tahoma"/>
        </w:rPr>
        <w:t>, o</w:t>
      </w:r>
      <w:r w:rsidRPr="005D18B2">
        <w:rPr>
          <w:rFonts w:ascii="Tahoma" w:hAnsi="Tahoma"/>
        </w:rPr>
        <w:t>u seja, os utilizadores PHC FX que desejem oferecer um serviço de venda online aos seus clientes finais</w:t>
      </w:r>
      <w:r>
        <w:rPr>
          <w:rFonts w:ascii="Tahoma" w:hAnsi="Tahoma"/>
        </w:rPr>
        <w:t xml:space="preserve"> conseguem, </w:t>
      </w:r>
      <w:r w:rsidRPr="005D18B2">
        <w:rPr>
          <w:rFonts w:ascii="Tahoma" w:hAnsi="Tahoma"/>
        </w:rPr>
        <w:t>através da nossa sincronização</w:t>
      </w:r>
      <w:r>
        <w:rPr>
          <w:rFonts w:ascii="Tahoma" w:hAnsi="Tahoma"/>
        </w:rPr>
        <w:t>,</w:t>
      </w:r>
      <w:r w:rsidRPr="005D18B2">
        <w:rPr>
          <w:rFonts w:ascii="Tahoma" w:hAnsi="Tahoma"/>
        </w:rPr>
        <w:t xml:space="preserve"> disponibilizar a compra, o pagamento e a </w:t>
      </w:r>
      <w:proofErr w:type="spellStart"/>
      <w:r w:rsidRPr="005D18B2">
        <w:rPr>
          <w:rFonts w:ascii="Tahoma" w:hAnsi="Tahoma"/>
        </w:rPr>
        <w:t>faturação</w:t>
      </w:r>
      <w:proofErr w:type="spellEnd"/>
      <w:r w:rsidRPr="005D18B2">
        <w:rPr>
          <w:rFonts w:ascii="Tahoma" w:hAnsi="Tahoma"/>
        </w:rPr>
        <w:t xml:space="preserve"> certificada, tudo </w:t>
      </w:r>
      <w:r>
        <w:rPr>
          <w:rFonts w:ascii="Tahoma" w:hAnsi="Tahoma"/>
        </w:rPr>
        <w:t xml:space="preserve">isto </w:t>
      </w:r>
      <w:r w:rsidRPr="005D18B2">
        <w:rPr>
          <w:rFonts w:ascii="Tahoma" w:hAnsi="Tahoma"/>
        </w:rPr>
        <w:t>online e automaticamente</w:t>
      </w:r>
      <w:r>
        <w:rPr>
          <w:rFonts w:ascii="Tahoma" w:hAnsi="Tahoma"/>
        </w:rPr>
        <w:t xml:space="preserve"> – algo que</w:t>
      </w:r>
      <w:r w:rsidRPr="005D18B2">
        <w:rPr>
          <w:rFonts w:ascii="Tahoma" w:hAnsi="Tahoma"/>
        </w:rPr>
        <w:t xml:space="preserve">, hoje em dia, </w:t>
      </w:r>
      <w:r>
        <w:rPr>
          <w:rFonts w:ascii="Tahoma" w:hAnsi="Tahoma"/>
        </w:rPr>
        <w:t xml:space="preserve">ainda é </w:t>
      </w:r>
      <w:r w:rsidRPr="005D18B2">
        <w:rPr>
          <w:rFonts w:ascii="Tahoma" w:hAnsi="Tahoma"/>
        </w:rPr>
        <w:t>uma m</w:t>
      </w:r>
      <w:r>
        <w:rPr>
          <w:rFonts w:ascii="Tahoma" w:hAnsi="Tahoma"/>
        </w:rPr>
        <w:t>ais-valia difícil de conseguir”.</w:t>
      </w:r>
    </w:p>
    <w:p w14:paraId="1BB47C42" w14:textId="77777777" w:rsidR="005D18B2" w:rsidRPr="005D18B2" w:rsidRDefault="005D18B2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760F9E5B" w14:textId="5AD28CCE" w:rsidR="005D18B2" w:rsidRPr="005D18B2" w:rsidRDefault="005D18B2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 w:rsidRPr="005D18B2">
        <w:rPr>
          <w:rFonts w:ascii="Tahoma" w:hAnsi="Tahoma"/>
        </w:rPr>
        <w:t xml:space="preserve">Esta sincronização </w:t>
      </w:r>
      <w:r>
        <w:rPr>
          <w:rFonts w:ascii="Tahoma" w:hAnsi="Tahoma"/>
        </w:rPr>
        <w:t xml:space="preserve">oferece </w:t>
      </w:r>
      <w:r w:rsidRPr="005D18B2">
        <w:rPr>
          <w:rFonts w:ascii="Tahoma" w:hAnsi="Tahoma"/>
        </w:rPr>
        <w:t xml:space="preserve">inúmeras </w:t>
      </w:r>
      <w:r w:rsidR="00F129E1">
        <w:rPr>
          <w:rFonts w:ascii="Tahoma" w:hAnsi="Tahoma"/>
        </w:rPr>
        <w:t xml:space="preserve">vantagens aos seus utilizadores. Entre outras, garante a </w:t>
      </w:r>
      <w:r w:rsidRPr="005D18B2">
        <w:rPr>
          <w:rFonts w:ascii="Tahoma" w:hAnsi="Tahoma"/>
        </w:rPr>
        <w:t xml:space="preserve">automatização de processos de venda, </w:t>
      </w:r>
      <w:r w:rsidR="00F129E1">
        <w:rPr>
          <w:rFonts w:ascii="Tahoma" w:hAnsi="Tahoma"/>
        </w:rPr>
        <w:t xml:space="preserve">facilita e simplifica </w:t>
      </w:r>
      <w:r w:rsidRPr="005D18B2">
        <w:rPr>
          <w:rFonts w:ascii="Tahoma" w:hAnsi="Tahoma"/>
        </w:rPr>
        <w:t xml:space="preserve">a </w:t>
      </w:r>
      <w:proofErr w:type="spellStart"/>
      <w:r w:rsidR="00F129E1" w:rsidRPr="005D18B2">
        <w:rPr>
          <w:rFonts w:ascii="Tahoma" w:hAnsi="Tahoma"/>
        </w:rPr>
        <w:t>atualização</w:t>
      </w:r>
      <w:proofErr w:type="spellEnd"/>
      <w:r w:rsidR="00F129E1" w:rsidRPr="005D18B2">
        <w:rPr>
          <w:rFonts w:ascii="Tahoma" w:hAnsi="Tahoma"/>
        </w:rPr>
        <w:t xml:space="preserve"> de conteúdos</w:t>
      </w:r>
      <w:r w:rsidRPr="005D18B2">
        <w:rPr>
          <w:rFonts w:ascii="Tahoma" w:hAnsi="Tahoma"/>
        </w:rPr>
        <w:t xml:space="preserve">, </w:t>
      </w:r>
      <w:r w:rsidR="00F129E1">
        <w:rPr>
          <w:rFonts w:ascii="Tahoma" w:hAnsi="Tahoma"/>
        </w:rPr>
        <w:t xml:space="preserve">permite a realização de </w:t>
      </w:r>
      <w:r w:rsidRPr="005D18B2">
        <w:rPr>
          <w:rFonts w:ascii="Tahoma" w:hAnsi="Tahoma"/>
        </w:rPr>
        <w:t xml:space="preserve">pesquisas mais eficazes e </w:t>
      </w:r>
      <w:r w:rsidR="00F129E1">
        <w:rPr>
          <w:rFonts w:ascii="Tahoma" w:hAnsi="Tahoma"/>
        </w:rPr>
        <w:t xml:space="preserve">ainda possibilita </w:t>
      </w:r>
      <w:r w:rsidRPr="005D18B2">
        <w:rPr>
          <w:rFonts w:ascii="Tahoma" w:hAnsi="Tahoma"/>
        </w:rPr>
        <w:t xml:space="preserve">usufruir de apoio técnico por parte do Parceiro. </w:t>
      </w:r>
      <w:r w:rsidR="00F129E1">
        <w:rPr>
          <w:rFonts w:ascii="Tahoma" w:hAnsi="Tahoma"/>
        </w:rPr>
        <w:t>“</w:t>
      </w:r>
      <w:r w:rsidRPr="005D18B2">
        <w:rPr>
          <w:rFonts w:ascii="Tahoma" w:hAnsi="Tahoma"/>
        </w:rPr>
        <w:t xml:space="preserve">Este tipo de sincronização pretende resolver um problema de duplicação de dados e permite a </w:t>
      </w:r>
      <w:proofErr w:type="spellStart"/>
      <w:r w:rsidRPr="005D18B2">
        <w:rPr>
          <w:rFonts w:ascii="Tahoma" w:hAnsi="Tahoma"/>
        </w:rPr>
        <w:t>otimização</w:t>
      </w:r>
      <w:proofErr w:type="spellEnd"/>
      <w:r w:rsidRPr="005D18B2">
        <w:rPr>
          <w:rFonts w:ascii="Tahoma" w:hAnsi="Tahoma"/>
        </w:rPr>
        <w:t xml:space="preserve"> da capacidade de resposta das empresas”, </w:t>
      </w:r>
      <w:r w:rsidR="00F129E1">
        <w:rPr>
          <w:rFonts w:ascii="Tahoma" w:hAnsi="Tahoma"/>
        </w:rPr>
        <w:t xml:space="preserve">comenta </w:t>
      </w:r>
      <w:r w:rsidRPr="005D18B2">
        <w:rPr>
          <w:rFonts w:ascii="Tahoma" w:hAnsi="Tahoma"/>
        </w:rPr>
        <w:t>Sérgio Dias.</w:t>
      </w:r>
    </w:p>
    <w:p w14:paraId="503AF39B" w14:textId="77777777" w:rsidR="005D18B2" w:rsidRPr="005D18B2" w:rsidRDefault="005D18B2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00A06664" w14:textId="4ED64E41" w:rsidR="005D18B2" w:rsidRDefault="0064725D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>
        <w:rPr>
          <w:rFonts w:ascii="Tahoma" w:hAnsi="Tahoma"/>
        </w:rPr>
        <w:lastRenderedPageBreak/>
        <w:t xml:space="preserve">Não menos importante, o </w:t>
      </w:r>
      <w:proofErr w:type="spellStart"/>
      <w:r>
        <w:rPr>
          <w:rFonts w:ascii="Tahoma" w:hAnsi="Tahoma"/>
        </w:rPr>
        <w:t>diretor-geral</w:t>
      </w:r>
      <w:proofErr w:type="spellEnd"/>
      <w:r>
        <w:rPr>
          <w:rFonts w:ascii="Tahoma" w:hAnsi="Tahoma"/>
        </w:rPr>
        <w:t xml:space="preserve"> da </w:t>
      </w:r>
      <w:proofErr w:type="spellStart"/>
      <w:r>
        <w:rPr>
          <w:rFonts w:ascii="Tahoma" w:hAnsi="Tahoma"/>
        </w:rPr>
        <w:t>Webbase</w:t>
      </w:r>
      <w:proofErr w:type="spellEnd"/>
      <w:r>
        <w:rPr>
          <w:rFonts w:ascii="Tahoma" w:hAnsi="Tahoma"/>
        </w:rPr>
        <w:t xml:space="preserve"> destaca ainda a </w:t>
      </w:r>
      <w:r w:rsidR="005D18B2" w:rsidRPr="005D18B2">
        <w:rPr>
          <w:rFonts w:ascii="Tahoma" w:hAnsi="Tahoma"/>
        </w:rPr>
        <w:t xml:space="preserve">abordagem tecnológica utilizada pelo PHC FX </w:t>
      </w:r>
      <w:proofErr w:type="spellStart"/>
      <w:r w:rsidR="005D18B2" w:rsidRPr="005D18B2">
        <w:rPr>
          <w:rFonts w:ascii="Tahoma" w:hAnsi="Tahoma"/>
        </w:rPr>
        <w:t>Engine</w:t>
      </w:r>
      <w:proofErr w:type="spellEnd"/>
      <w:r w:rsidR="005D18B2" w:rsidRPr="005D18B2">
        <w:rPr>
          <w:rFonts w:ascii="Tahoma" w:hAnsi="Tahoma"/>
        </w:rPr>
        <w:t xml:space="preserve"> no dese</w:t>
      </w:r>
      <w:r>
        <w:rPr>
          <w:rFonts w:ascii="Tahoma" w:hAnsi="Tahoma"/>
        </w:rPr>
        <w:t>nvolvimento de aplicações desta natureza</w:t>
      </w:r>
      <w:r w:rsidR="005D18B2" w:rsidRPr="005D18B2">
        <w:rPr>
          <w:rFonts w:ascii="Tahoma" w:hAnsi="Tahoma"/>
        </w:rPr>
        <w:t>: “</w:t>
      </w:r>
      <w:r>
        <w:rPr>
          <w:rFonts w:ascii="Tahoma" w:hAnsi="Tahoma"/>
        </w:rPr>
        <w:t>A</w:t>
      </w:r>
      <w:r w:rsidR="005D18B2" w:rsidRPr="005D18B2">
        <w:rPr>
          <w:rFonts w:ascii="Tahoma" w:hAnsi="Tahoma"/>
        </w:rPr>
        <w:t xml:space="preserve"> adaptação à tecnologia usada pelo PHC FX </w:t>
      </w:r>
      <w:proofErr w:type="spellStart"/>
      <w:r w:rsidR="005D18B2" w:rsidRPr="005D18B2">
        <w:rPr>
          <w:rFonts w:ascii="Tahoma" w:hAnsi="Tahoma"/>
        </w:rPr>
        <w:t>Engine</w:t>
      </w:r>
      <w:proofErr w:type="spellEnd"/>
      <w:r w:rsidR="005D18B2" w:rsidRPr="005D18B2">
        <w:rPr>
          <w:rFonts w:ascii="Tahoma" w:hAnsi="Tahoma"/>
        </w:rPr>
        <w:t xml:space="preserve"> não foi difícil e rapidamente a conseguimos colocar em prática</w:t>
      </w:r>
      <w:r>
        <w:rPr>
          <w:rFonts w:ascii="Tahoma" w:hAnsi="Tahoma"/>
        </w:rPr>
        <w:t xml:space="preserve"> os nossos </w:t>
      </w:r>
      <w:proofErr w:type="spellStart"/>
      <w:r>
        <w:rPr>
          <w:rFonts w:ascii="Tahoma" w:hAnsi="Tahoma"/>
        </w:rPr>
        <w:t>objetivos</w:t>
      </w:r>
      <w:proofErr w:type="spellEnd"/>
      <w:r w:rsidR="005D18B2" w:rsidRPr="005D18B2">
        <w:rPr>
          <w:rFonts w:ascii="Tahoma" w:hAnsi="Tahoma"/>
        </w:rPr>
        <w:t>.</w:t>
      </w:r>
      <w:r>
        <w:rPr>
          <w:rFonts w:ascii="Tahoma" w:hAnsi="Tahoma"/>
        </w:rPr>
        <w:t>”</w:t>
      </w:r>
    </w:p>
    <w:p w14:paraId="0E84FA91" w14:textId="77777777" w:rsidR="0064725D" w:rsidRDefault="0064725D" w:rsidP="005D18B2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01098BBA" w14:textId="41213806" w:rsidR="0064725D" w:rsidRPr="0064725D" w:rsidRDefault="0064725D" w:rsidP="0064725D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  <w:r>
        <w:rPr>
          <w:rFonts w:ascii="Tahoma" w:hAnsi="Tahoma"/>
        </w:rPr>
        <w:t xml:space="preserve">Com o PHC FX </w:t>
      </w:r>
      <w:proofErr w:type="spellStart"/>
      <w:r>
        <w:rPr>
          <w:rFonts w:ascii="Tahoma" w:hAnsi="Tahoma"/>
        </w:rPr>
        <w:t>Engine</w:t>
      </w:r>
      <w:proofErr w:type="spellEnd"/>
      <w:r>
        <w:rPr>
          <w:rFonts w:ascii="Tahoma" w:hAnsi="Tahoma"/>
        </w:rPr>
        <w:t xml:space="preserve">, </w:t>
      </w:r>
      <w:r w:rsidRPr="0064725D">
        <w:rPr>
          <w:rFonts w:ascii="Tahoma" w:hAnsi="Tahoma"/>
        </w:rPr>
        <w:t xml:space="preserve">todos os utilizadores PHC FX podem ver integradas aplicações externas no seu software PHC FX. Esta </w:t>
      </w:r>
      <w:proofErr w:type="spellStart"/>
      <w:r w:rsidRPr="0064725D">
        <w:rPr>
          <w:rFonts w:ascii="Tahoma" w:hAnsi="Tahoma"/>
        </w:rPr>
        <w:t>interação</w:t>
      </w:r>
      <w:proofErr w:type="spellEnd"/>
      <w:r w:rsidRPr="0064725D">
        <w:rPr>
          <w:rFonts w:ascii="Tahoma" w:hAnsi="Tahoma"/>
        </w:rPr>
        <w:t xml:space="preserve"> permite um ambiente mais adaptado à realidade e necessidades particulares de cada </w:t>
      </w:r>
      <w:r>
        <w:rPr>
          <w:rFonts w:ascii="Tahoma" w:hAnsi="Tahoma"/>
        </w:rPr>
        <w:t>c</w:t>
      </w:r>
      <w:r w:rsidRPr="0064725D">
        <w:rPr>
          <w:rFonts w:ascii="Tahoma" w:hAnsi="Tahoma"/>
        </w:rPr>
        <w:t>liente.</w:t>
      </w:r>
      <w:r>
        <w:rPr>
          <w:rFonts w:ascii="Tahoma" w:hAnsi="Tahoma"/>
        </w:rPr>
        <w:t xml:space="preserve"> </w:t>
      </w:r>
      <w:r w:rsidRPr="0064725D">
        <w:rPr>
          <w:rFonts w:ascii="Tahoma" w:hAnsi="Tahoma"/>
        </w:rPr>
        <w:t xml:space="preserve">Os Parceiros </w:t>
      </w:r>
      <w:proofErr w:type="spellStart"/>
      <w:r w:rsidRPr="0064725D">
        <w:rPr>
          <w:rFonts w:ascii="Tahoma" w:hAnsi="Tahoma"/>
        </w:rPr>
        <w:t>Developer</w:t>
      </w:r>
      <w:proofErr w:type="spellEnd"/>
      <w:r w:rsidRPr="0064725D">
        <w:rPr>
          <w:rFonts w:ascii="Tahoma" w:hAnsi="Tahoma"/>
        </w:rPr>
        <w:t xml:space="preserve"> PHC FX ficam responsáveis por todos estes desenvolvimentos, utilizando esta API especialmente criada para tornar os </w:t>
      </w:r>
      <w:r>
        <w:rPr>
          <w:rFonts w:ascii="Tahoma" w:hAnsi="Tahoma"/>
        </w:rPr>
        <w:t>c</w:t>
      </w:r>
      <w:r w:rsidRPr="0064725D">
        <w:rPr>
          <w:rFonts w:ascii="Tahoma" w:hAnsi="Tahoma"/>
        </w:rPr>
        <w:t xml:space="preserve">lientes </w:t>
      </w:r>
      <w:r>
        <w:rPr>
          <w:rFonts w:ascii="Tahoma" w:hAnsi="Tahoma"/>
        </w:rPr>
        <w:t xml:space="preserve">PHC </w:t>
      </w:r>
      <w:r w:rsidRPr="0064725D">
        <w:rPr>
          <w:rFonts w:ascii="Tahoma" w:hAnsi="Tahoma"/>
        </w:rPr>
        <w:t>mais rápidos e mais ágeis.</w:t>
      </w:r>
      <w:r>
        <w:rPr>
          <w:rFonts w:ascii="Tahoma" w:hAnsi="Tahoma"/>
        </w:rPr>
        <w:t xml:space="preserve"> E porque a </w:t>
      </w:r>
      <w:r w:rsidRPr="0064725D">
        <w:rPr>
          <w:rFonts w:ascii="Tahoma" w:hAnsi="Tahoma"/>
        </w:rPr>
        <w:t xml:space="preserve">segurança das bases de dados é uma das prioridades do sistema PHC </w:t>
      </w:r>
      <w:r>
        <w:rPr>
          <w:rFonts w:ascii="Tahoma" w:hAnsi="Tahoma"/>
        </w:rPr>
        <w:t>FX, esta</w:t>
      </w:r>
      <w:r w:rsidRPr="0064725D">
        <w:rPr>
          <w:rFonts w:ascii="Tahoma" w:hAnsi="Tahoma"/>
        </w:rPr>
        <w:t xml:space="preserve"> </w:t>
      </w:r>
      <w:proofErr w:type="spellStart"/>
      <w:r w:rsidRPr="0064725D">
        <w:rPr>
          <w:rFonts w:ascii="Tahoma" w:hAnsi="Tahoma"/>
        </w:rPr>
        <w:t>arquitetura</w:t>
      </w:r>
      <w:proofErr w:type="spellEnd"/>
      <w:r w:rsidRPr="0064725D">
        <w:rPr>
          <w:rFonts w:ascii="Tahoma" w:hAnsi="Tahoma"/>
        </w:rPr>
        <w:t xml:space="preserve"> de sistema apenas permite acessos previamente autorizados pelos seus utilizadores. </w:t>
      </w:r>
    </w:p>
    <w:p w14:paraId="6642175D" w14:textId="77777777" w:rsidR="0064725D" w:rsidRPr="0064725D" w:rsidRDefault="0064725D" w:rsidP="0064725D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</w:rPr>
      </w:pPr>
    </w:p>
    <w:p w14:paraId="13C8BC7C" w14:textId="77777777" w:rsidR="001160F0" w:rsidRDefault="001160F0" w:rsidP="001160F0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</w:rPr>
      </w:pPr>
      <w:r w:rsidRPr="006D295D">
        <w:rPr>
          <w:rFonts w:ascii="Tahoma" w:hAnsi="Tahoma" w:cs="Tahoma"/>
          <w:color w:val="000000"/>
        </w:rPr>
        <w:t xml:space="preserve">O </w:t>
      </w:r>
      <w:r w:rsidRPr="00BA627E">
        <w:rPr>
          <w:rFonts w:ascii="Tahoma" w:hAnsi="Tahoma" w:cs="Tahoma"/>
          <w:color w:val="000000"/>
        </w:rPr>
        <w:t>PHC FX foi</w:t>
      </w:r>
      <w:r w:rsidRPr="006D295D">
        <w:rPr>
          <w:rFonts w:ascii="Tahoma" w:hAnsi="Tahoma" w:cs="Tahoma"/>
          <w:color w:val="000000"/>
        </w:rPr>
        <w:t xml:space="preserve"> desenhado a pensar especialmente no aumento da produtividade e na redução de c</w:t>
      </w:r>
      <w:r>
        <w:rPr>
          <w:rFonts w:ascii="Tahoma" w:hAnsi="Tahoma" w:cs="Tahoma"/>
          <w:color w:val="000000"/>
        </w:rPr>
        <w:t>ustos das microempresas.</w:t>
      </w:r>
      <w:r w:rsidRPr="006D295D">
        <w:rPr>
          <w:rFonts w:ascii="Tahoma" w:hAnsi="Tahoma" w:cs="Tahoma"/>
          <w:color w:val="000000"/>
        </w:rPr>
        <w:t xml:space="preserve"> </w:t>
      </w:r>
      <w:r>
        <w:rPr>
          <w:rFonts w:ascii="Tahoma" w:hAnsi="Tahoma" w:cs="Tahoma"/>
          <w:color w:val="000000"/>
        </w:rPr>
        <w:t>D</w:t>
      </w:r>
      <w:r w:rsidRPr="006D295D">
        <w:rPr>
          <w:rFonts w:ascii="Tahoma" w:hAnsi="Tahoma" w:cs="Tahoma"/>
          <w:color w:val="000000"/>
        </w:rPr>
        <w:t xml:space="preserve">isponível exclusivamente em </w:t>
      </w:r>
      <w:proofErr w:type="spellStart"/>
      <w:r w:rsidRPr="006D295D">
        <w:rPr>
          <w:rFonts w:ascii="Tahoma" w:hAnsi="Tahoma" w:cs="Tahoma"/>
          <w:color w:val="000000"/>
        </w:rPr>
        <w:t>SaaS</w:t>
      </w:r>
      <w:proofErr w:type="spellEnd"/>
      <w:r w:rsidRPr="006D295D">
        <w:rPr>
          <w:rFonts w:ascii="Tahoma" w:hAnsi="Tahoma" w:cs="Tahoma"/>
          <w:color w:val="000000"/>
        </w:rPr>
        <w:t xml:space="preserve"> e em </w:t>
      </w:r>
      <w:r w:rsidRPr="00BA627E">
        <w:rPr>
          <w:rFonts w:ascii="Tahoma" w:hAnsi="Tahoma" w:cs="Tahoma"/>
          <w:color w:val="000000"/>
        </w:rPr>
        <w:t>interface Web</w:t>
      </w:r>
      <w:r w:rsidRPr="006D295D">
        <w:rPr>
          <w:rFonts w:ascii="Tahoma" w:hAnsi="Tahoma" w:cs="Tahoma"/>
          <w:color w:val="000000"/>
        </w:rPr>
        <w:t>, permite o acesso a qualq</w:t>
      </w:r>
      <w:r>
        <w:rPr>
          <w:rFonts w:ascii="Tahoma" w:hAnsi="Tahoma" w:cs="Tahoma"/>
          <w:color w:val="000000"/>
        </w:rPr>
        <w:t>uer altura e em qualquer lugar.</w:t>
      </w:r>
    </w:p>
    <w:p w14:paraId="16F39EA4" w14:textId="77777777" w:rsidR="001160F0" w:rsidRDefault="001160F0" w:rsidP="001160F0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</w:rPr>
      </w:pPr>
    </w:p>
    <w:p w14:paraId="1B19B8E5" w14:textId="77777777" w:rsidR="001160F0" w:rsidRDefault="001160F0" w:rsidP="001160F0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</w:rPr>
      </w:pPr>
      <w:r w:rsidRPr="00D152D7">
        <w:rPr>
          <w:rFonts w:ascii="Tahoma" w:hAnsi="Tahoma" w:cs="Tahoma"/>
          <w:color w:val="000000"/>
        </w:rPr>
        <w:t xml:space="preserve">Toda a informação sobre o </w:t>
      </w:r>
      <w:r>
        <w:rPr>
          <w:rFonts w:ascii="Tahoma" w:hAnsi="Tahoma" w:cs="Tahoma"/>
          <w:color w:val="000000"/>
        </w:rPr>
        <w:t xml:space="preserve">sistema </w:t>
      </w:r>
      <w:r w:rsidRPr="00D152D7">
        <w:rPr>
          <w:rFonts w:ascii="Tahoma" w:hAnsi="Tahoma" w:cs="Tahoma"/>
          <w:color w:val="000000"/>
        </w:rPr>
        <w:t xml:space="preserve">PHC FX está disponível em </w:t>
      </w:r>
      <w:hyperlink r:id="rId9" w:history="1">
        <w:r w:rsidRPr="00FA481F">
          <w:rPr>
            <w:rStyle w:val="Hyperlink"/>
            <w:rFonts w:ascii="Tahoma" w:hAnsi="Tahoma" w:cs="Tahoma"/>
          </w:rPr>
          <w:t>www.phcfx.com</w:t>
        </w:r>
      </w:hyperlink>
      <w:r>
        <w:rPr>
          <w:rFonts w:ascii="Tahoma" w:hAnsi="Tahoma" w:cs="Tahoma"/>
          <w:color w:val="000000"/>
        </w:rPr>
        <w:t>.</w:t>
      </w:r>
    </w:p>
    <w:p w14:paraId="708D964B" w14:textId="77777777" w:rsidR="005F2BCE" w:rsidRDefault="005F2BC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</w:rPr>
      </w:pPr>
    </w:p>
    <w:p w14:paraId="03EAE767" w14:textId="77777777" w:rsidR="007A4D33" w:rsidRPr="00DF3423" w:rsidRDefault="007A4D33" w:rsidP="007A4D33">
      <w:pPr>
        <w:outlineLvl w:val="0"/>
        <w:rPr>
          <w:rFonts w:ascii="Tahoma" w:hAnsi="Tahoma"/>
          <w:b/>
          <w:sz w:val="20"/>
          <w:szCs w:val="20"/>
        </w:rPr>
      </w:pPr>
      <w:r w:rsidRPr="00DF3423">
        <w:rPr>
          <w:rFonts w:ascii="Tahoma" w:hAnsi="Tahoma"/>
          <w:b/>
          <w:sz w:val="20"/>
          <w:szCs w:val="20"/>
        </w:rPr>
        <w:t>Sobre a PHC</w:t>
      </w:r>
    </w:p>
    <w:p w14:paraId="65BC03B4" w14:textId="77777777" w:rsidR="007A4D33" w:rsidRPr="00DF3423" w:rsidRDefault="007A4D33" w:rsidP="007A4D33">
      <w:pPr>
        <w:rPr>
          <w:rStyle w:val="glabel"/>
          <w:rFonts w:ascii="Tahoma" w:hAnsi="Tahoma" w:cs="Tahoma"/>
          <w:sz w:val="20"/>
          <w:szCs w:val="20"/>
        </w:rPr>
      </w:pPr>
      <w:r w:rsidRPr="00DF3423">
        <w:rPr>
          <w:rFonts w:ascii="Tahoma" w:hAnsi="Tahoma" w:cs="Tahoma"/>
          <w:sz w:val="20"/>
          <w:szCs w:val="20"/>
        </w:rPr>
        <w:t xml:space="preserve">A PHC Software, S.A. dedica-se em exclusivo ao desenvolvimento de software de gestão. </w:t>
      </w:r>
      <w:r w:rsidRPr="00DF3423">
        <w:rPr>
          <w:rStyle w:val="glabel"/>
          <w:rFonts w:ascii="Tahoma" w:hAnsi="Tahoma" w:cs="Tahoma"/>
          <w:sz w:val="20"/>
          <w:szCs w:val="20"/>
        </w:rPr>
        <w:t xml:space="preserve">A sua </w:t>
      </w:r>
      <w:r w:rsidRPr="00DF3423">
        <w:rPr>
          <w:rStyle w:val="glabel"/>
          <w:rFonts w:ascii="Tahoma" w:hAnsi="Tahoma" w:cs="Tahoma"/>
          <w:b/>
          <w:bCs/>
          <w:sz w:val="20"/>
          <w:szCs w:val="20"/>
        </w:rPr>
        <w:t>missão</w:t>
      </w:r>
      <w:r w:rsidRPr="00DF3423">
        <w:rPr>
          <w:rStyle w:val="glabel"/>
          <w:rFonts w:ascii="Tahoma" w:hAnsi="Tahoma" w:cs="Tahoma"/>
          <w:sz w:val="20"/>
          <w:szCs w:val="20"/>
        </w:rPr>
        <w:t xml:space="preserve"> é disponibilizar a melhor solução tecnológica de gestão para permitir aos seus clientes aumentar a sua rentabilidade.</w:t>
      </w:r>
    </w:p>
    <w:p w14:paraId="78E6ED73" w14:textId="77777777" w:rsidR="007A4D33" w:rsidRPr="00DF3423" w:rsidRDefault="007A4D33" w:rsidP="007A4D33">
      <w:pPr>
        <w:rPr>
          <w:rFonts w:ascii="Tahoma" w:hAnsi="Tahoma" w:cs="Tahoma"/>
          <w:sz w:val="20"/>
          <w:szCs w:val="20"/>
        </w:rPr>
      </w:pPr>
      <w:r w:rsidRPr="00DF3423">
        <w:rPr>
          <w:rFonts w:ascii="Tahoma" w:hAnsi="Tahoma" w:cs="Tahoma"/>
          <w:sz w:val="20"/>
          <w:szCs w:val="20"/>
        </w:rPr>
        <w:t>Criada em 1989, a empresa conta, actualmente, com cerca de 13</w:t>
      </w:r>
      <w:r>
        <w:rPr>
          <w:rFonts w:ascii="Tahoma" w:hAnsi="Tahoma" w:cs="Tahoma"/>
          <w:sz w:val="20"/>
          <w:szCs w:val="20"/>
        </w:rPr>
        <w:t>4</w:t>
      </w:r>
      <w:r w:rsidRPr="00DF3423">
        <w:rPr>
          <w:rFonts w:ascii="Tahoma" w:hAnsi="Tahoma" w:cs="Tahoma"/>
          <w:sz w:val="20"/>
          <w:szCs w:val="20"/>
        </w:rPr>
        <w:t xml:space="preserve"> colaboradores, distribuídos pelas suas instalações de Lisboa, Porto, Madrid, Luanda</w:t>
      </w:r>
      <w:r>
        <w:rPr>
          <w:rFonts w:ascii="Tahoma" w:hAnsi="Tahoma" w:cs="Tahoma"/>
          <w:sz w:val="20"/>
          <w:szCs w:val="20"/>
        </w:rPr>
        <w:t xml:space="preserve"> e Maputo, e com mais de 3</w:t>
      </w:r>
      <w:r w:rsidRPr="00DF3423">
        <w:rPr>
          <w:rFonts w:ascii="Tahoma" w:hAnsi="Tahoma" w:cs="Tahoma"/>
          <w:sz w:val="20"/>
          <w:szCs w:val="20"/>
        </w:rPr>
        <w:t>7</w:t>
      </w:r>
      <w:r>
        <w:rPr>
          <w:rFonts w:ascii="Tahoma" w:hAnsi="Tahoma" w:cs="Tahoma"/>
          <w:sz w:val="20"/>
          <w:szCs w:val="20"/>
        </w:rPr>
        <w:t>0</w:t>
      </w:r>
      <w:r w:rsidRPr="00DF3423">
        <w:rPr>
          <w:rFonts w:ascii="Tahoma" w:hAnsi="Tahoma" w:cs="Tahoma"/>
          <w:sz w:val="20"/>
          <w:szCs w:val="20"/>
        </w:rPr>
        <w:t xml:space="preserve"> Parceiros. O crescimento da PHC tem sido visível, sendo o seu so</w:t>
      </w:r>
      <w:r>
        <w:rPr>
          <w:rFonts w:ascii="Tahoma" w:hAnsi="Tahoma" w:cs="Tahoma"/>
          <w:sz w:val="20"/>
          <w:szCs w:val="20"/>
        </w:rPr>
        <w:t>ftware utilizado por cerca de 27</w:t>
      </w:r>
      <w:r w:rsidRPr="00DF3423">
        <w:rPr>
          <w:rFonts w:ascii="Tahoma" w:hAnsi="Tahoma" w:cs="Tahoma"/>
          <w:sz w:val="20"/>
          <w:szCs w:val="20"/>
        </w:rPr>
        <w:t xml:space="preserve"> mil Clientes, num total de mais de 1</w:t>
      </w:r>
      <w:r>
        <w:rPr>
          <w:rFonts w:ascii="Tahoma" w:hAnsi="Tahoma" w:cs="Tahoma"/>
          <w:sz w:val="20"/>
          <w:szCs w:val="20"/>
        </w:rPr>
        <w:t>25</w:t>
      </w:r>
      <w:r w:rsidRPr="00DF3423">
        <w:rPr>
          <w:rFonts w:ascii="Tahoma" w:hAnsi="Tahoma" w:cs="Tahoma"/>
          <w:sz w:val="20"/>
          <w:szCs w:val="20"/>
        </w:rPr>
        <w:t xml:space="preserve"> mil utilizadores.</w:t>
      </w:r>
    </w:p>
    <w:p w14:paraId="4E30458B" w14:textId="77777777" w:rsidR="007A4D33" w:rsidRPr="00DF3423" w:rsidRDefault="007A4D33" w:rsidP="007A4D33">
      <w:pPr>
        <w:rPr>
          <w:rStyle w:val="glabel"/>
          <w:rFonts w:ascii="Tahoma" w:hAnsi="Tahoma" w:cs="Tahoma"/>
          <w:sz w:val="20"/>
          <w:szCs w:val="20"/>
        </w:rPr>
      </w:pPr>
      <w:r w:rsidRPr="00DF3423">
        <w:rPr>
          <w:rStyle w:val="glabel"/>
          <w:rFonts w:ascii="Tahoma" w:hAnsi="Tahoma" w:cs="Tahoma"/>
          <w:sz w:val="20"/>
          <w:szCs w:val="20"/>
        </w:rPr>
        <w:t>É a busca constante pela satisfação dos clientes, através da qualidade do software e da sua facilidade de utilização, que motiva a PHC para a permanente inovação, inserindo nas suas aplicações novas tecnologias e novas abordagens que permitem concretizar a sua missão.</w:t>
      </w:r>
    </w:p>
    <w:p w14:paraId="2CE8CD93" w14:textId="77777777" w:rsidR="007A4D33" w:rsidRPr="00DB5078" w:rsidRDefault="007A4D33" w:rsidP="007A4D33">
      <w:pPr>
        <w:rPr>
          <w:rFonts w:ascii="Tahoma" w:hAnsi="Tahoma"/>
          <w:b/>
          <w:noProof/>
          <w:sz w:val="20"/>
          <w:szCs w:val="20"/>
        </w:rPr>
      </w:pPr>
    </w:p>
    <w:p w14:paraId="7A233F57" w14:textId="77777777" w:rsidR="007A4D33" w:rsidRPr="00DB5078" w:rsidRDefault="007A4D33" w:rsidP="007A4D33">
      <w:pPr>
        <w:rPr>
          <w:rStyle w:val="Strong"/>
        </w:rPr>
      </w:pPr>
      <w:r w:rsidRPr="00DB5078">
        <w:rPr>
          <w:rFonts w:ascii="Tahoma" w:hAnsi="Tahoma"/>
          <w:b/>
          <w:noProof/>
          <w:sz w:val="20"/>
          <w:szCs w:val="20"/>
        </w:rPr>
        <w:t>Frederico Rocha</w:t>
      </w:r>
      <w:r w:rsidRPr="00DB5078">
        <w:rPr>
          <w:rFonts w:ascii="Tahoma" w:hAnsi="Tahoma"/>
          <w:noProof/>
          <w:sz w:val="20"/>
          <w:szCs w:val="20"/>
        </w:rPr>
        <w:br/>
        <w:t>Communication Director</w:t>
      </w:r>
      <w:r w:rsidRPr="00DB5078">
        <w:rPr>
          <w:rFonts w:ascii="Tahoma" w:hAnsi="Tahoma"/>
          <w:noProof/>
          <w:sz w:val="20"/>
          <w:szCs w:val="20"/>
        </w:rPr>
        <w:br/>
      </w:r>
      <w:r w:rsidRPr="00DB5078">
        <w:rPr>
          <w:rStyle w:val="Strong"/>
          <w:rFonts w:ascii="Tahoma" w:hAnsi="Tahoma"/>
          <w:noProof/>
          <w:sz w:val="20"/>
          <w:szCs w:val="20"/>
        </w:rPr>
        <w:t>EDC – Comunicação,Marketing &amp; Eventos</w:t>
      </w:r>
    </w:p>
    <w:p w14:paraId="3541DCA0" w14:textId="77777777" w:rsidR="007A4D33" w:rsidRPr="00DB5078" w:rsidRDefault="007A4D33" w:rsidP="007A4D33">
      <w:pPr>
        <w:rPr>
          <w:rFonts w:ascii="Tahoma" w:hAnsi="Tahoma"/>
          <w:noProof/>
          <w:sz w:val="20"/>
          <w:szCs w:val="20"/>
        </w:rPr>
      </w:pPr>
      <w:r w:rsidRPr="00DB5078">
        <w:rPr>
          <w:rFonts w:ascii="Tahoma" w:hAnsi="Tahoma"/>
          <w:noProof/>
          <w:sz w:val="20"/>
          <w:szCs w:val="20"/>
        </w:rPr>
        <w:t>Telemóvel: (+351) 936 101 392</w:t>
      </w:r>
      <w:r w:rsidRPr="00DB5078">
        <w:rPr>
          <w:rFonts w:ascii="Tahoma" w:hAnsi="Tahoma"/>
          <w:noProof/>
          <w:sz w:val="20"/>
          <w:szCs w:val="20"/>
        </w:rPr>
        <w:br/>
        <w:t>Tel. (+351) 210 138 335</w:t>
      </w:r>
      <w:r w:rsidRPr="00DB5078">
        <w:rPr>
          <w:rFonts w:ascii="Tahoma" w:hAnsi="Tahoma"/>
          <w:noProof/>
          <w:sz w:val="20"/>
          <w:szCs w:val="20"/>
        </w:rPr>
        <w:br/>
        <w:t>Fax. (+351) 214 267 505</w:t>
      </w:r>
      <w:r w:rsidRPr="00DB5078">
        <w:rPr>
          <w:rFonts w:ascii="Tahoma" w:hAnsi="Tahoma"/>
          <w:noProof/>
          <w:sz w:val="20"/>
          <w:szCs w:val="20"/>
        </w:rPr>
        <w:br/>
        <w:t>E-mail:  </w:t>
      </w:r>
      <w:hyperlink r:id="rId10" w:history="1">
        <w:r w:rsidRPr="00DB5078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3AB9AEE2" w14:textId="77777777" w:rsidR="007A4D33" w:rsidRPr="00CA046C" w:rsidRDefault="007A4D33" w:rsidP="007A4D33">
      <w:pPr>
        <w:rPr>
          <w:rFonts w:ascii="Tahoma" w:hAnsi="Tahoma"/>
          <w:noProof/>
          <w:sz w:val="20"/>
          <w:szCs w:val="20"/>
          <w:lang w:val="en-US"/>
        </w:rPr>
      </w:pPr>
      <w:r w:rsidRPr="00CA046C">
        <w:rPr>
          <w:rFonts w:ascii="Tahoma" w:hAnsi="Tahoma"/>
          <w:noProof/>
          <w:sz w:val="20"/>
          <w:szCs w:val="20"/>
          <w:lang w:val="en-US"/>
        </w:rPr>
        <w:lastRenderedPageBreak/>
        <w:t xml:space="preserve">Msn: </w:t>
      </w:r>
      <w:hyperlink r:id="rId11" w:history="1">
        <w:r w:rsidRPr="00CA046C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frocha@edc.pt</w:t>
        </w:r>
      </w:hyperlink>
    </w:p>
    <w:p w14:paraId="0076D5E5" w14:textId="77777777" w:rsidR="007A4D33" w:rsidRPr="00CA046C" w:rsidRDefault="00B60FDC" w:rsidP="007A4D33">
      <w:pPr>
        <w:outlineLvl w:val="0"/>
        <w:rPr>
          <w:rFonts w:ascii="Tahoma" w:hAnsi="Tahoma"/>
          <w:noProof/>
          <w:sz w:val="20"/>
          <w:szCs w:val="20"/>
          <w:lang w:val="en-US"/>
        </w:rPr>
      </w:pPr>
      <w:hyperlink r:id="rId12" w:tooltip="http://www.edc.pt/" w:history="1">
        <w:r w:rsidR="007A4D33" w:rsidRPr="00CA046C">
          <w:rPr>
            <w:rStyle w:val="Hyperlink"/>
            <w:rFonts w:ascii="Tahoma" w:hAnsi="Tahoma"/>
            <w:noProof/>
            <w:sz w:val="20"/>
            <w:szCs w:val="20"/>
            <w:lang w:val="en-US"/>
          </w:rPr>
          <w:t>www.edc.pt</w:t>
        </w:r>
      </w:hyperlink>
    </w:p>
    <w:p w14:paraId="5FE8A674" w14:textId="7D5012B7" w:rsidR="00CD5B63" w:rsidRPr="00CA046C" w:rsidRDefault="00CD5B63" w:rsidP="007A4D33">
      <w:pPr>
        <w:outlineLvl w:val="0"/>
        <w:rPr>
          <w:rFonts w:ascii="Tahoma" w:hAnsi="Tahoma"/>
          <w:noProof/>
          <w:sz w:val="20"/>
          <w:szCs w:val="20"/>
          <w:lang w:val="en-US"/>
        </w:rPr>
      </w:pPr>
    </w:p>
    <w:sectPr w:rsidR="00CD5B63" w:rsidRPr="00CA046C" w:rsidSect="00526AFD">
      <w:headerReference w:type="default" r:id="rId13"/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8AF8EA" w14:textId="77777777" w:rsidR="006D560A" w:rsidRDefault="006D560A">
      <w:r>
        <w:separator/>
      </w:r>
    </w:p>
  </w:endnote>
  <w:endnote w:type="continuationSeparator" w:id="0">
    <w:p w14:paraId="44CE9B50" w14:textId="77777777" w:rsidR="006D560A" w:rsidRDefault="006D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AD095F" w14:textId="77777777" w:rsidR="006D560A" w:rsidRDefault="006D560A">
      <w:r>
        <w:separator/>
      </w:r>
    </w:p>
  </w:footnote>
  <w:footnote w:type="continuationSeparator" w:id="0">
    <w:p w14:paraId="58650770" w14:textId="77777777" w:rsidR="006D560A" w:rsidRDefault="006D5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38B5B" w14:textId="029394FC" w:rsidR="000218FE" w:rsidRPr="005232CB" w:rsidRDefault="000218FE">
    <w:pPr>
      <w:pStyle w:val="Header"/>
      <w:rPr>
        <w:rFonts w:ascii="Tahoma" w:hAnsi="Tahoma"/>
        <w:sz w:val="28"/>
        <w:szCs w:val="28"/>
      </w:rPr>
    </w:pPr>
    <w:r>
      <w:rPr>
        <w:noProof/>
        <w:lang w:eastAsia="pt-PT"/>
      </w:rPr>
      <w:drawing>
        <wp:inline distT="0" distB="0" distL="0" distR="0" wp14:anchorId="70AC3D9D" wp14:editId="1AC494F7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>
      <w:rPr>
        <w:noProof/>
      </w:rPr>
      <w:tab/>
    </w:r>
    <w:r w:rsidRPr="005232CB">
      <w:rPr>
        <w:rFonts w:ascii="Tahoma" w:hAnsi="Tahoma"/>
        <w:noProof/>
      </w:rPr>
      <w:t>Comunicado de imprensa</w:t>
    </w:r>
  </w:p>
  <w:p w14:paraId="1DD5CE6B" w14:textId="77777777" w:rsidR="000218FE" w:rsidRPr="005232CB" w:rsidRDefault="000218FE">
    <w:pPr>
      <w:pStyle w:val="Header"/>
      <w:rPr>
        <w:rFonts w:ascii="Tahoma" w:hAnsi="Tahoma"/>
        <w:sz w:val="28"/>
        <w:szCs w:val="28"/>
      </w:rPr>
    </w:pPr>
  </w:p>
  <w:p w14:paraId="2E5CA6BB" w14:textId="77777777" w:rsidR="000218FE" w:rsidRDefault="000218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00A89"/>
    <w:rsid w:val="000218FE"/>
    <w:rsid w:val="00023911"/>
    <w:rsid w:val="00044401"/>
    <w:rsid w:val="000712FE"/>
    <w:rsid w:val="00075138"/>
    <w:rsid w:val="0009051F"/>
    <w:rsid w:val="00094D8B"/>
    <w:rsid w:val="000A355D"/>
    <w:rsid w:val="000A7944"/>
    <w:rsid w:val="000C1B4C"/>
    <w:rsid w:val="000C7622"/>
    <w:rsid w:val="00104F7C"/>
    <w:rsid w:val="001160F0"/>
    <w:rsid w:val="001517ED"/>
    <w:rsid w:val="00171256"/>
    <w:rsid w:val="00173CB0"/>
    <w:rsid w:val="0020300E"/>
    <w:rsid w:val="002171F9"/>
    <w:rsid w:val="00237AA8"/>
    <w:rsid w:val="002577C6"/>
    <w:rsid w:val="00266904"/>
    <w:rsid w:val="00291048"/>
    <w:rsid w:val="002B50ED"/>
    <w:rsid w:val="002B6EF9"/>
    <w:rsid w:val="002D1545"/>
    <w:rsid w:val="00316773"/>
    <w:rsid w:val="00344A97"/>
    <w:rsid w:val="00370539"/>
    <w:rsid w:val="0038215B"/>
    <w:rsid w:val="003B62DE"/>
    <w:rsid w:val="003C626A"/>
    <w:rsid w:val="003F481D"/>
    <w:rsid w:val="0042594B"/>
    <w:rsid w:val="00462F05"/>
    <w:rsid w:val="00486A5E"/>
    <w:rsid w:val="004B040E"/>
    <w:rsid w:val="004C77CE"/>
    <w:rsid w:val="004F1EB1"/>
    <w:rsid w:val="00525B61"/>
    <w:rsid w:val="005269EB"/>
    <w:rsid w:val="00526AFD"/>
    <w:rsid w:val="005367D0"/>
    <w:rsid w:val="00536DE6"/>
    <w:rsid w:val="00545DCA"/>
    <w:rsid w:val="00571E71"/>
    <w:rsid w:val="0057652E"/>
    <w:rsid w:val="00576C27"/>
    <w:rsid w:val="00595B9A"/>
    <w:rsid w:val="005C4CFA"/>
    <w:rsid w:val="005D18B2"/>
    <w:rsid w:val="005F0276"/>
    <w:rsid w:val="005F06FF"/>
    <w:rsid w:val="005F2BCE"/>
    <w:rsid w:val="00617ECD"/>
    <w:rsid w:val="0064725D"/>
    <w:rsid w:val="00687540"/>
    <w:rsid w:val="006A5E61"/>
    <w:rsid w:val="006B7A11"/>
    <w:rsid w:val="006D560A"/>
    <w:rsid w:val="006E115A"/>
    <w:rsid w:val="006E1AB5"/>
    <w:rsid w:val="00717446"/>
    <w:rsid w:val="00750123"/>
    <w:rsid w:val="007740F0"/>
    <w:rsid w:val="007A4D33"/>
    <w:rsid w:val="007B227D"/>
    <w:rsid w:val="007D159D"/>
    <w:rsid w:val="00800C1E"/>
    <w:rsid w:val="008175A8"/>
    <w:rsid w:val="00822D71"/>
    <w:rsid w:val="0082626A"/>
    <w:rsid w:val="008456B6"/>
    <w:rsid w:val="00875DCB"/>
    <w:rsid w:val="008B4696"/>
    <w:rsid w:val="008C02AD"/>
    <w:rsid w:val="008C23E5"/>
    <w:rsid w:val="009045ED"/>
    <w:rsid w:val="009079A9"/>
    <w:rsid w:val="00920D50"/>
    <w:rsid w:val="00932709"/>
    <w:rsid w:val="00943817"/>
    <w:rsid w:val="009942F8"/>
    <w:rsid w:val="009B3E38"/>
    <w:rsid w:val="009C0BC4"/>
    <w:rsid w:val="009C1B4E"/>
    <w:rsid w:val="00A00B78"/>
    <w:rsid w:val="00A527A8"/>
    <w:rsid w:val="00A621F9"/>
    <w:rsid w:val="00A862BB"/>
    <w:rsid w:val="00AA6542"/>
    <w:rsid w:val="00AB6C48"/>
    <w:rsid w:val="00AB7A02"/>
    <w:rsid w:val="00AE7616"/>
    <w:rsid w:val="00B023DD"/>
    <w:rsid w:val="00B45C6A"/>
    <w:rsid w:val="00B50AAD"/>
    <w:rsid w:val="00B60FDC"/>
    <w:rsid w:val="00B63E35"/>
    <w:rsid w:val="00B740F2"/>
    <w:rsid w:val="00B87D63"/>
    <w:rsid w:val="00BA627E"/>
    <w:rsid w:val="00BB6954"/>
    <w:rsid w:val="00BC668F"/>
    <w:rsid w:val="00BC7569"/>
    <w:rsid w:val="00BD7C27"/>
    <w:rsid w:val="00C13E43"/>
    <w:rsid w:val="00CA046C"/>
    <w:rsid w:val="00CD5B63"/>
    <w:rsid w:val="00CE6667"/>
    <w:rsid w:val="00D1244F"/>
    <w:rsid w:val="00D20F8B"/>
    <w:rsid w:val="00D22955"/>
    <w:rsid w:val="00D80C25"/>
    <w:rsid w:val="00DA2A84"/>
    <w:rsid w:val="00DD48C5"/>
    <w:rsid w:val="00DE2D50"/>
    <w:rsid w:val="00DF0210"/>
    <w:rsid w:val="00E06785"/>
    <w:rsid w:val="00E348CC"/>
    <w:rsid w:val="00E4636A"/>
    <w:rsid w:val="00E92497"/>
    <w:rsid w:val="00E95F13"/>
    <w:rsid w:val="00EB0B75"/>
    <w:rsid w:val="00EC16A6"/>
    <w:rsid w:val="00EC3D41"/>
    <w:rsid w:val="00EE708D"/>
    <w:rsid w:val="00F0087E"/>
    <w:rsid w:val="00F129E1"/>
    <w:rsid w:val="00F14526"/>
    <w:rsid w:val="00F44211"/>
    <w:rsid w:val="00F609F5"/>
    <w:rsid w:val="00F83BD9"/>
    <w:rsid w:val="00F86927"/>
    <w:rsid w:val="00FC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4F1EB1"/>
  </w:style>
  <w:style w:type="character" w:styleId="FollowedHyperlink">
    <w:name w:val="FollowedHyperlink"/>
    <w:basedOn w:val="DefaultParagraphFont"/>
    <w:rsid w:val="00EE708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00A89"/>
    <w:pPr>
      <w:spacing w:before="150" w:after="150"/>
    </w:pPr>
    <w:rPr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5724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8494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45876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13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c.p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ocha@edc.p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frocha@edc.p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hcfx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FFF14-AAA4-4A78-A37B-ECA02842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5839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2012-10-03T09:13:00Z</dcterms:created>
  <dcterms:modified xsi:type="dcterms:W3CDTF">2012-10-29T13:23:00Z</dcterms:modified>
</cp:coreProperties>
</file>